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8C1" w:rsidRDefault="005E18C1">
      <w:pPr>
        <w:widowControl w:val="0"/>
        <w:autoSpaceDE w:val="0"/>
        <w:autoSpaceDN w:val="0"/>
        <w:adjustRightInd w:val="0"/>
        <w:jc w:val="center"/>
        <w:rPr>
          <w:b/>
          <w:color w:val="000000"/>
          <w:sz w:val="50"/>
        </w:rPr>
      </w:pPr>
      <w:r>
        <w:rPr>
          <w:b/>
          <w:color w:val="000000"/>
          <w:sz w:val="50"/>
        </w:rPr>
        <w:t>UN/CEFACT Project Proposal</w:t>
      </w:r>
    </w:p>
    <w:p w:rsidR="005E18C1" w:rsidRDefault="00E57B1D">
      <w:pPr>
        <w:pStyle w:val="3"/>
        <w:rPr>
          <w:lang w:val="en-CA"/>
        </w:rPr>
      </w:pPr>
      <w:r>
        <w:rPr>
          <w:rFonts w:hint="eastAsia"/>
          <w:sz w:val="28"/>
          <w:lang w:val="en-CA" w:eastAsia="ja-JP"/>
        </w:rPr>
        <w:t>Cross Industry S</w:t>
      </w:r>
      <w:r>
        <w:rPr>
          <w:sz w:val="28"/>
          <w:lang w:val="en-CA" w:eastAsia="ja-JP"/>
        </w:rPr>
        <w:t>cheduling Supply Chain</w:t>
      </w:r>
      <w:r w:rsidR="005E18C1">
        <w:rPr>
          <w:sz w:val="28"/>
          <w:lang w:val="en-CA"/>
        </w:rPr>
        <w:t xml:space="preserve"> project</w:t>
      </w:r>
    </w:p>
    <w:p w:rsidR="005E18C1" w:rsidRDefault="00E57B1D">
      <w:pPr>
        <w:pStyle w:val="1"/>
        <w:jc w:val="center"/>
        <w:rPr>
          <w:rFonts w:ascii="Times" w:hAnsi="Times"/>
          <w:b w:val="0"/>
          <w:color w:val="000000"/>
          <w:kern w:val="0"/>
          <w:sz w:val="24"/>
          <w:szCs w:val="24"/>
          <w:lang w:val="de-DE" w:eastAsia="ja-JP"/>
        </w:rPr>
      </w:pPr>
      <w:r>
        <w:rPr>
          <w:rFonts w:ascii="Times" w:hAnsi="Times"/>
          <w:b w:val="0"/>
          <w:color w:val="000000"/>
          <w:kern w:val="0"/>
          <w:sz w:val="24"/>
          <w:szCs w:val="24"/>
          <w:lang w:val="de-DE"/>
        </w:rPr>
        <w:t>Submitted Date : 2015-</w:t>
      </w:r>
      <w:r>
        <w:rPr>
          <w:rFonts w:ascii="Times" w:hAnsi="Times" w:hint="eastAsia"/>
          <w:b w:val="0"/>
          <w:color w:val="000000"/>
          <w:kern w:val="0"/>
          <w:sz w:val="24"/>
          <w:szCs w:val="24"/>
          <w:lang w:val="de-DE" w:eastAsia="ja-JP"/>
        </w:rPr>
        <w:t>12-xx</w:t>
      </w:r>
    </w:p>
    <w:p w:rsidR="00DC2A96" w:rsidRPr="00DC2A96" w:rsidRDefault="00DC2A96" w:rsidP="00DC2A96">
      <w:pPr>
        <w:rPr>
          <w:lang w:val="de-DE" w:eastAsia="ja-JP"/>
        </w:rPr>
      </w:pPr>
      <w:bookmarkStart w:id="0" w:name="_GoBack"/>
      <w:bookmarkEnd w:id="0"/>
    </w:p>
    <w:p w:rsidR="005E18C1" w:rsidRDefault="009D3651">
      <w:pPr>
        <w:pStyle w:val="2"/>
      </w:pPr>
      <w:r>
        <w:t>1.</w:t>
      </w:r>
      <w:r w:rsidR="005E18C1">
        <w:t xml:space="preserve"> </w:t>
      </w:r>
      <w:r>
        <w:t>Project p</w:t>
      </w:r>
      <w:r w:rsidR="005E18C1">
        <w:t>urpose</w:t>
      </w:r>
    </w:p>
    <w:p w:rsidR="005E18C1" w:rsidRDefault="00E57B1D" w:rsidP="00AA7EA9">
      <w:pPr>
        <w:pStyle w:val="20"/>
        <w:rPr>
          <w:lang w:val="en-CA"/>
        </w:rPr>
      </w:pPr>
      <w:r>
        <w:rPr>
          <w:color w:val="auto"/>
          <w:sz w:val="24"/>
        </w:rPr>
        <w:t>T</w:t>
      </w:r>
      <w:r w:rsidR="005E18C1">
        <w:rPr>
          <w:rFonts w:hint="eastAsia"/>
          <w:color w:val="auto"/>
          <w:sz w:val="24"/>
        </w:rPr>
        <w:t xml:space="preserve">he project is to </w:t>
      </w:r>
      <w:r w:rsidR="00650330">
        <w:rPr>
          <w:rFonts w:hint="eastAsia"/>
          <w:color w:val="auto"/>
          <w:sz w:val="24"/>
          <w:lang w:eastAsia="ja-JP"/>
        </w:rPr>
        <w:t>revise</w:t>
      </w:r>
      <w:r w:rsidR="00AA7EA9">
        <w:rPr>
          <w:color w:val="auto"/>
          <w:sz w:val="24"/>
        </w:rPr>
        <w:t xml:space="preserve"> the function of the current </w:t>
      </w:r>
      <w:r>
        <w:rPr>
          <w:color w:val="auto"/>
          <w:sz w:val="24"/>
        </w:rPr>
        <w:t>e-Supply Chain Business Process and Data Model for A</w:t>
      </w:r>
      <w:r>
        <w:rPr>
          <w:rFonts w:hint="eastAsia"/>
          <w:color w:val="auto"/>
          <w:sz w:val="24"/>
          <w:lang w:eastAsia="ja-JP"/>
        </w:rPr>
        <w:t xml:space="preserve">irspace and </w:t>
      </w:r>
      <w:r>
        <w:rPr>
          <w:color w:val="auto"/>
          <w:sz w:val="24"/>
          <w:lang w:eastAsia="ja-JP"/>
        </w:rPr>
        <w:t xml:space="preserve">Defense Industry </w:t>
      </w:r>
      <w:r>
        <w:rPr>
          <w:color w:val="auto"/>
          <w:sz w:val="24"/>
        </w:rPr>
        <w:t xml:space="preserve">developed by </w:t>
      </w:r>
      <w:proofErr w:type="spellStart"/>
      <w:r>
        <w:rPr>
          <w:color w:val="auto"/>
          <w:sz w:val="24"/>
        </w:rPr>
        <w:t>Boostaero</w:t>
      </w:r>
      <w:proofErr w:type="spellEnd"/>
      <w:r>
        <w:rPr>
          <w:color w:val="auto"/>
          <w:sz w:val="24"/>
        </w:rPr>
        <w:t xml:space="preserve"> International and published in 2005 by UN/CEFACT. The purpose of the project is to expand the scheduling supply chain (Cross Industry Demand Forecast and Cross Industry Supply Instruction) </w:t>
      </w:r>
      <w:r w:rsidR="00AA7EA9">
        <w:rPr>
          <w:color w:val="auto"/>
          <w:sz w:val="24"/>
        </w:rPr>
        <w:t xml:space="preserve">for </w:t>
      </w:r>
      <w:r>
        <w:rPr>
          <w:color w:val="auto"/>
          <w:sz w:val="24"/>
        </w:rPr>
        <w:t>adapting the</w:t>
      </w:r>
      <w:r w:rsidR="00733CC8" w:rsidRPr="00733CC8">
        <w:rPr>
          <w:color w:val="auto"/>
          <w:sz w:val="24"/>
        </w:rPr>
        <w:t xml:space="preserve"> </w:t>
      </w:r>
      <w:r w:rsidR="00733CC8">
        <w:rPr>
          <w:color w:val="auto"/>
          <w:sz w:val="24"/>
        </w:rPr>
        <w:t>recent-day business practice in the world, such as</w:t>
      </w:r>
      <w:r>
        <w:rPr>
          <w:color w:val="auto"/>
          <w:sz w:val="24"/>
        </w:rPr>
        <w:t xml:space="preserve"> </w:t>
      </w:r>
      <w:r w:rsidR="00733CC8">
        <w:rPr>
          <w:color w:val="auto"/>
          <w:sz w:val="24"/>
        </w:rPr>
        <w:t>Kanban process, Vendor Managed Inventory process.</w:t>
      </w:r>
      <w:r w:rsidR="00AA7EA9">
        <w:rPr>
          <w:color w:val="auto"/>
          <w:sz w:val="24"/>
        </w:rPr>
        <w:t xml:space="preserve">    </w:t>
      </w:r>
    </w:p>
    <w:p w:rsidR="005E18C1" w:rsidRDefault="005E18C1" w:rsidP="009D3651">
      <w:pPr>
        <w:pStyle w:val="2"/>
      </w:pPr>
      <w:r>
        <w:t>2</w:t>
      </w:r>
      <w:r w:rsidR="009D3651">
        <w:t>.</w:t>
      </w:r>
      <w:r>
        <w:t xml:space="preserve"> </w:t>
      </w:r>
      <w:r w:rsidR="009D3651">
        <w:t>Project s</w:t>
      </w:r>
      <w:r>
        <w:t>cope</w:t>
      </w:r>
    </w:p>
    <w:p w:rsidR="005E18C1" w:rsidRDefault="005E18C1">
      <w:pPr>
        <w:pStyle w:val="20"/>
        <w:rPr>
          <w:color w:val="auto"/>
          <w:sz w:val="24"/>
        </w:rPr>
      </w:pPr>
      <w:r>
        <w:rPr>
          <w:color w:val="auto"/>
          <w:sz w:val="24"/>
        </w:rPr>
        <w:t xml:space="preserve">Scope of the project is to exchange information from one party to another party </w:t>
      </w:r>
      <w:r w:rsidR="00955CA6">
        <w:rPr>
          <w:color w:val="auto"/>
          <w:sz w:val="24"/>
        </w:rPr>
        <w:t xml:space="preserve">for </w:t>
      </w:r>
      <w:r>
        <w:rPr>
          <w:color w:val="auto"/>
          <w:sz w:val="24"/>
        </w:rPr>
        <w:t xml:space="preserve">the </w:t>
      </w:r>
      <w:r w:rsidR="00955CA6">
        <w:rPr>
          <w:color w:val="auto"/>
          <w:sz w:val="24"/>
        </w:rPr>
        <w:t xml:space="preserve">scheduling supply chain management. </w:t>
      </w:r>
    </w:p>
    <w:p w:rsidR="005E18C1" w:rsidRDefault="00955CA6">
      <w:pPr>
        <w:pStyle w:val="20"/>
        <w:rPr>
          <w:color w:val="auto"/>
          <w:sz w:val="24"/>
        </w:rPr>
      </w:pPr>
      <w:r>
        <w:rPr>
          <w:color w:val="auto"/>
          <w:sz w:val="24"/>
        </w:rPr>
        <w:t>Messages used in the scheduling supply chain management are to be specified for the demand forecast</w:t>
      </w:r>
      <w:r w:rsidRPr="00396D0B">
        <w:rPr>
          <w:color w:val="auto"/>
          <w:sz w:val="24"/>
        </w:rPr>
        <w:t>, the inventory</w:t>
      </w:r>
      <w:r w:rsidR="00396D0B" w:rsidRPr="00396D0B">
        <w:rPr>
          <w:color w:val="auto"/>
          <w:sz w:val="24"/>
        </w:rPr>
        <w:t xml:space="preserve"> f</w:t>
      </w:r>
      <w:r w:rsidR="00396D0B">
        <w:rPr>
          <w:color w:val="auto"/>
          <w:sz w:val="24"/>
        </w:rPr>
        <w:t>orecast,</w:t>
      </w:r>
      <w:r>
        <w:rPr>
          <w:color w:val="auto"/>
          <w:sz w:val="24"/>
        </w:rPr>
        <w:t xml:space="preserve"> the order and the order response, delivery instruction, dispatch advice and invoice. Messages can be used by any organizations involved in the scheduling supply chain, including SMEs.</w:t>
      </w:r>
    </w:p>
    <w:p w:rsidR="005E18C1" w:rsidRPr="00756170" w:rsidRDefault="009D3651" w:rsidP="009D3651">
      <w:pPr>
        <w:pStyle w:val="2"/>
      </w:pPr>
      <w:r>
        <w:t>3.</w:t>
      </w:r>
      <w:r w:rsidR="005E18C1">
        <w:t xml:space="preserve"> </w:t>
      </w:r>
      <w:r>
        <w:t>Project d</w:t>
      </w:r>
      <w:r w:rsidR="005E18C1">
        <w:t>eliverables</w:t>
      </w:r>
    </w:p>
    <w:p w:rsidR="005111C9" w:rsidRDefault="005111C9">
      <w:pPr>
        <w:rPr>
          <w:lang w:val="en-CA"/>
        </w:rPr>
      </w:pPr>
    </w:p>
    <w:p w:rsidR="005E18C1" w:rsidRDefault="005E18C1">
      <w:pPr>
        <w:rPr>
          <w:lang w:val="en-CA"/>
        </w:rPr>
      </w:pPr>
      <w:r>
        <w:rPr>
          <w:rFonts w:hint="eastAsia"/>
          <w:lang w:val="en-CA"/>
        </w:rPr>
        <w:t>The deliverables from the project are:</w:t>
      </w:r>
    </w:p>
    <w:p w:rsidR="005E18C1" w:rsidRDefault="005E18C1">
      <w:pPr>
        <w:numPr>
          <w:ilvl w:val="0"/>
          <w:numId w:val="5"/>
        </w:numPr>
        <w:tabs>
          <w:tab w:val="clear" w:pos="1429"/>
          <w:tab w:val="num" w:pos="720"/>
        </w:tabs>
        <w:ind w:left="720" w:hanging="360"/>
        <w:rPr>
          <w:lang w:val="en-CA"/>
        </w:rPr>
      </w:pPr>
      <w:r>
        <w:rPr>
          <w:lang w:val="en-CA"/>
        </w:rPr>
        <w:t>The BRS and RSM documents</w:t>
      </w:r>
      <w:r w:rsidR="00756170">
        <w:rPr>
          <w:lang w:val="en-CA"/>
        </w:rPr>
        <w:t xml:space="preserve"> </w:t>
      </w:r>
    </w:p>
    <w:p w:rsidR="00756170" w:rsidRDefault="00756170">
      <w:pPr>
        <w:numPr>
          <w:ilvl w:val="0"/>
          <w:numId w:val="5"/>
        </w:numPr>
        <w:tabs>
          <w:tab w:val="clear" w:pos="1429"/>
          <w:tab w:val="num" w:pos="720"/>
        </w:tabs>
        <w:ind w:left="720" w:hanging="360"/>
        <w:rPr>
          <w:lang w:val="en-CA"/>
        </w:rPr>
      </w:pPr>
      <w:r>
        <w:rPr>
          <w:lang w:val="en-CA"/>
        </w:rPr>
        <w:t xml:space="preserve">CC and BIE </w:t>
      </w:r>
      <w:r>
        <w:rPr>
          <w:rFonts w:hint="eastAsia"/>
          <w:lang w:val="en-CA" w:eastAsia="ja-JP"/>
        </w:rPr>
        <w:t>definitions</w:t>
      </w:r>
      <w:r>
        <w:rPr>
          <w:lang w:val="en-CA" w:eastAsia="ja-JP"/>
        </w:rPr>
        <w:t xml:space="preserve"> for CCL </w:t>
      </w:r>
      <w:r>
        <w:rPr>
          <w:lang w:val="en-CA"/>
        </w:rPr>
        <w:t xml:space="preserve"> </w:t>
      </w:r>
    </w:p>
    <w:p w:rsidR="005E18C1" w:rsidRPr="00756170" w:rsidRDefault="005E18C1" w:rsidP="00756170">
      <w:pPr>
        <w:numPr>
          <w:ilvl w:val="0"/>
          <w:numId w:val="5"/>
        </w:numPr>
        <w:tabs>
          <w:tab w:val="clear" w:pos="1429"/>
          <w:tab w:val="num" w:pos="720"/>
        </w:tabs>
        <w:ind w:left="720" w:hanging="360"/>
        <w:rPr>
          <w:lang w:val="en-CA"/>
        </w:rPr>
      </w:pPr>
      <w:r>
        <w:rPr>
          <w:rFonts w:hint="eastAsia"/>
          <w:lang w:val="en-CA"/>
        </w:rPr>
        <w:t>XML messages to support the business transactions</w:t>
      </w:r>
      <w:r>
        <w:rPr>
          <w:lang w:val="en-CA"/>
        </w:rPr>
        <w:t xml:space="preserve"> </w:t>
      </w:r>
    </w:p>
    <w:p w:rsidR="009D3651" w:rsidRDefault="009D3651" w:rsidP="009D3651">
      <w:pPr>
        <w:pStyle w:val="2"/>
      </w:pPr>
      <w:r>
        <w:t>4. Exit criteria</w:t>
      </w:r>
    </w:p>
    <w:p w:rsidR="009D3651" w:rsidRDefault="009D3651" w:rsidP="009D3651">
      <w:pPr>
        <w:rPr>
          <w:lang w:val="en-US" w:eastAsia="en-US"/>
        </w:rPr>
      </w:pPr>
    </w:p>
    <w:p w:rsidR="005111C9" w:rsidRPr="00A26A03" w:rsidRDefault="00A26A03" w:rsidP="00A26A03">
      <w:pPr>
        <w:pStyle w:val="aa"/>
        <w:numPr>
          <w:ilvl w:val="0"/>
          <w:numId w:val="13"/>
        </w:numPr>
        <w:ind w:leftChars="0"/>
      </w:pPr>
      <w:r w:rsidRPr="00A26A03">
        <w:rPr>
          <w:rFonts w:hint="eastAsia"/>
        </w:rPr>
        <w:t xml:space="preserve">Acceptance of BRS and RSM </w:t>
      </w:r>
      <w:r>
        <w:t xml:space="preserve">for the project </w:t>
      </w:r>
      <w:r w:rsidRPr="00A26A03">
        <w:rPr>
          <w:rFonts w:hint="eastAsia"/>
        </w:rPr>
        <w:t>by the B</w:t>
      </w:r>
      <w:r w:rsidRPr="00A26A03">
        <w:t>u</w:t>
      </w:r>
      <w:r w:rsidRPr="00A26A03">
        <w:rPr>
          <w:rFonts w:hint="eastAsia"/>
        </w:rPr>
        <w:t>reau after</w:t>
      </w:r>
      <w:r w:rsidRPr="00A26A03">
        <w:t xml:space="preserve"> agreed within </w:t>
      </w:r>
      <w:r w:rsidR="00051B06">
        <w:t xml:space="preserve">Supply Chain Management </w:t>
      </w:r>
      <w:r w:rsidRPr="00A26A03">
        <w:t>Domain of Supply Chain PDA.</w:t>
      </w:r>
    </w:p>
    <w:p w:rsidR="00A26A03" w:rsidRDefault="00A26A03" w:rsidP="00A26A03">
      <w:pPr>
        <w:pStyle w:val="aa"/>
        <w:numPr>
          <w:ilvl w:val="0"/>
          <w:numId w:val="13"/>
        </w:numPr>
        <w:ind w:leftChars="0"/>
      </w:pPr>
      <w:r>
        <w:t>Exit of the validation for CC, BIE and XML Schema applied for the new messages defined in the project.</w:t>
      </w:r>
    </w:p>
    <w:p w:rsidR="005E18C1" w:rsidRDefault="009D3651" w:rsidP="009D3651">
      <w:pPr>
        <w:pStyle w:val="2"/>
      </w:pPr>
      <w:r>
        <w:t>5</w:t>
      </w:r>
      <w:r w:rsidR="005E18C1">
        <w:t xml:space="preserve">. </w:t>
      </w:r>
      <w:r>
        <w:t>Project Team membership and functional e</w:t>
      </w:r>
      <w:r w:rsidR="005E18C1">
        <w:t xml:space="preserve">xpertise </w:t>
      </w:r>
    </w:p>
    <w:p w:rsidR="0035182F" w:rsidRDefault="0035182F">
      <w:pPr>
        <w:jc w:val="both"/>
        <w:rPr>
          <w:lang w:val="en-CA"/>
        </w:rPr>
      </w:pPr>
    </w:p>
    <w:p w:rsidR="005E18C1" w:rsidRDefault="005E18C1">
      <w:pPr>
        <w:jc w:val="both"/>
        <w:rPr>
          <w:lang w:val="en-CA"/>
        </w:rPr>
      </w:pPr>
      <w:r>
        <w:rPr>
          <w:rFonts w:hint="eastAsia"/>
          <w:lang w:val="en-CA"/>
        </w:rPr>
        <w:t>The membership is open to experts in the area</w:t>
      </w:r>
      <w:r>
        <w:rPr>
          <w:lang w:val="en-CA"/>
        </w:rPr>
        <w:t xml:space="preserve"> of </w:t>
      </w:r>
      <w:r w:rsidR="00756170">
        <w:rPr>
          <w:lang w:val="en-CA"/>
        </w:rPr>
        <w:t xml:space="preserve">commercial transaction of Supply Chain </w:t>
      </w:r>
      <w:r>
        <w:rPr>
          <w:lang w:val="en-CA"/>
        </w:rPr>
        <w:t xml:space="preserve">and EDI </w:t>
      </w:r>
      <w:r>
        <w:rPr>
          <w:rFonts w:hint="eastAsia"/>
          <w:lang w:val="en-CA"/>
        </w:rPr>
        <w:t>and their e-business operation, and the functions of UN/CEFACT and its groups. In addition</w:t>
      </w:r>
      <w:r>
        <w:rPr>
          <w:lang w:val="en-CA"/>
        </w:rPr>
        <w:t>,</w:t>
      </w:r>
      <w:r>
        <w:rPr>
          <w:rFonts w:hint="eastAsia"/>
          <w:lang w:val="en-CA"/>
        </w:rPr>
        <w:t xml:space="preserve"> Heads of Delegations may invite technical experts from their constituency to participate in the work. Experts are expected to contribute to the work based solely on their expertise and to comply with the UN/CEFACT Code of Ethics.  </w:t>
      </w:r>
    </w:p>
    <w:p w:rsidR="009D3651" w:rsidRDefault="009D3651">
      <w:pPr>
        <w:jc w:val="both"/>
        <w:rPr>
          <w:lang w:val="en-CA"/>
        </w:rPr>
      </w:pPr>
    </w:p>
    <w:p w:rsidR="009D3651" w:rsidRDefault="009D3651" w:rsidP="009D3651">
      <w:pPr>
        <w:pStyle w:val="2"/>
      </w:pPr>
      <w:r>
        <w:rPr>
          <w:rFonts w:hint="eastAsia"/>
        </w:rPr>
        <w:lastRenderedPageBreak/>
        <w:t xml:space="preserve">6. </w:t>
      </w:r>
      <w:proofErr w:type="spellStart"/>
      <w:r>
        <w:rPr>
          <w:rFonts w:hint="eastAsia"/>
        </w:rPr>
        <w:t>HoD</w:t>
      </w:r>
      <w:proofErr w:type="spellEnd"/>
      <w:r>
        <w:rPr>
          <w:rFonts w:hint="eastAsia"/>
        </w:rPr>
        <w:t xml:space="preserve"> support</w:t>
      </w:r>
    </w:p>
    <w:p w:rsidR="009D3651" w:rsidRDefault="009D3651" w:rsidP="009D3651">
      <w:pPr>
        <w:rPr>
          <w:lang w:val="en-US" w:eastAsia="ja-JP"/>
        </w:rPr>
      </w:pPr>
    </w:p>
    <w:p w:rsidR="00051B06" w:rsidRDefault="00051B06" w:rsidP="009D3651">
      <w:pPr>
        <w:rPr>
          <w:lang w:val="en-US" w:eastAsia="ja-JP"/>
        </w:rPr>
      </w:pPr>
      <w:r>
        <w:rPr>
          <w:rFonts w:hint="eastAsia"/>
          <w:lang w:val="en-US" w:eastAsia="ja-JP"/>
        </w:rPr>
        <w:t>&lt;</w:t>
      </w:r>
      <w:proofErr w:type="gramStart"/>
      <w:r>
        <w:rPr>
          <w:rFonts w:hint="eastAsia"/>
          <w:lang w:val="en-US" w:eastAsia="ja-JP"/>
        </w:rPr>
        <w:t>expected</w:t>
      </w:r>
      <w:proofErr w:type="gramEnd"/>
      <w:r>
        <w:rPr>
          <w:rFonts w:hint="eastAsia"/>
          <w:lang w:val="en-US" w:eastAsia="ja-JP"/>
        </w:rPr>
        <w:t>&gt;</w:t>
      </w:r>
    </w:p>
    <w:p w:rsidR="0035182F" w:rsidRPr="00051B06" w:rsidRDefault="0035182F" w:rsidP="009D3651">
      <w:pPr>
        <w:rPr>
          <w:lang w:val="en-US" w:eastAsia="ja-JP"/>
        </w:rPr>
      </w:pPr>
      <w:r w:rsidRPr="00051B06">
        <w:rPr>
          <w:rFonts w:hint="eastAsia"/>
          <w:lang w:val="en-US" w:eastAsia="ja-JP"/>
        </w:rPr>
        <w:t>Japan</w:t>
      </w:r>
    </w:p>
    <w:p w:rsidR="0035182F" w:rsidRPr="00051B06" w:rsidRDefault="00051B06" w:rsidP="009D3651">
      <w:pPr>
        <w:rPr>
          <w:lang w:val="en-US" w:eastAsia="ja-JP"/>
        </w:rPr>
      </w:pPr>
      <w:r>
        <w:rPr>
          <w:rFonts w:hint="eastAsia"/>
          <w:lang w:val="en-US" w:eastAsia="ja-JP"/>
        </w:rPr>
        <w:t>France</w:t>
      </w:r>
    </w:p>
    <w:p w:rsidR="00524A5F" w:rsidRDefault="0033191F" w:rsidP="009D3651">
      <w:pPr>
        <w:rPr>
          <w:lang w:val="en-US" w:eastAsia="ja-JP"/>
        </w:rPr>
      </w:pPr>
      <w:r w:rsidRPr="00051B06">
        <w:rPr>
          <w:rFonts w:hint="eastAsia"/>
          <w:lang w:val="en-US" w:eastAsia="ja-JP"/>
        </w:rPr>
        <w:t>Thailand</w:t>
      </w:r>
    </w:p>
    <w:p w:rsidR="00051B06" w:rsidRPr="00051B06" w:rsidRDefault="00051B06" w:rsidP="009D3651">
      <w:pPr>
        <w:rPr>
          <w:lang w:val="en-US" w:eastAsia="ja-JP"/>
        </w:rPr>
      </w:pPr>
      <w:r>
        <w:rPr>
          <w:lang w:val="en-US" w:eastAsia="ja-JP"/>
        </w:rPr>
        <w:t>Netherland</w:t>
      </w:r>
    </w:p>
    <w:p w:rsidR="0035182F" w:rsidRPr="009D3651" w:rsidRDefault="0035182F" w:rsidP="009D3651">
      <w:pPr>
        <w:rPr>
          <w:lang w:val="en-US" w:eastAsia="ja-JP"/>
        </w:rPr>
      </w:pPr>
    </w:p>
    <w:p w:rsidR="005E18C1" w:rsidRDefault="009D3651" w:rsidP="009D3651">
      <w:pPr>
        <w:pStyle w:val="2"/>
      </w:pPr>
      <w:r>
        <w:t>7</w:t>
      </w:r>
      <w:r w:rsidR="005E18C1">
        <w:t>. Geographical Focus</w:t>
      </w:r>
    </w:p>
    <w:p w:rsidR="005E18C1" w:rsidRDefault="005E18C1">
      <w:pPr>
        <w:rPr>
          <w:lang w:val="en-CA"/>
        </w:rPr>
      </w:pPr>
    </w:p>
    <w:p w:rsidR="005E18C1" w:rsidRDefault="005E18C1">
      <w:pPr>
        <w:rPr>
          <w:lang w:val="en-CA"/>
        </w:rPr>
      </w:pPr>
      <w:r>
        <w:rPr>
          <w:rFonts w:hint="eastAsia"/>
          <w:lang w:val="en-CA"/>
        </w:rPr>
        <w:t>The focus is global</w:t>
      </w:r>
      <w:r>
        <w:rPr>
          <w:lang w:val="en-CA"/>
        </w:rPr>
        <w:t>.</w:t>
      </w:r>
    </w:p>
    <w:p w:rsidR="005E18C1" w:rsidRDefault="005E18C1">
      <w:pPr>
        <w:rPr>
          <w:lang w:val="en-CA"/>
        </w:rPr>
      </w:pPr>
      <w:r>
        <w:rPr>
          <w:rFonts w:hint="eastAsia"/>
          <w:lang w:val="en-CA"/>
        </w:rPr>
        <w:t xml:space="preserve">  </w:t>
      </w:r>
    </w:p>
    <w:p w:rsidR="005E18C1" w:rsidRDefault="009D3651" w:rsidP="009D3651">
      <w:pPr>
        <w:pStyle w:val="2"/>
      </w:pPr>
      <w:r>
        <w:t>8. Initial c</w:t>
      </w:r>
      <w:r w:rsidR="005E18C1">
        <w:t>ontributions</w:t>
      </w:r>
    </w:p>
    <w:p w:rsidR="00524A5F" w:rsidRDefault="00524A5F">
      <w:pPr>
        <w:jc w:val="both"/>
        <w:rPr>
          <w:lang w:val="en-CA" w:eastAsia="ja-JP"/>
        </w:rPr>
      </w:pPr>
    </w:p>
    <w:p w:rsidR="00756170" w:rsidRDefault="00051B06">
      <w:pPr>
        <w:jc w:val="both"/>
        <w:rPr>
          <w:lang w:val="en-CA" w:eastAsia="ja-JP"/>
        </w:rPr>
      </w:pPr>
      <w:r>
        <w:rPr>
          <w:rFonts w:hint="eastAsia"/>
          <w:lang w:val="en-CA" w:eastAsia="ja-JP"/>
        </w:rPr>
        <w:t>T</w:t>
      </w:r>
      <w:r>
        <w:rPr>
          <w:lang w:val="en-CA" w:eastAsia="ja-JP"/>
        </w:rPr>
        <w:t>RADE</w:t>
      </w:r>
      <w:r>
        <w:rPr>
          <w:rFonts w:hint="eastAsia"/>
          <w:lang w:val="en-CA" w:eastAsia="ja-JP"/>
        </w:rPr>
        <w:t>/Forum/2005</w:t>
      </w:r>
      <w:r w:rsidR="00756170">
        <w:rPr>
          <w:lang w:val="en-CA" w:eastAsia="ja-JP"/>
        </w:rPr>
        <w:t>/</w:t>
      </w:r>
      <w:r>
        <w:rPr>
          <w:lang w:val="en-CA" w:eastAsia="ja-JP"/>
        </w:rPr>
        <w:t xml:space="preserve">22 </w:t>
      </w:r>
      <w:proofErr w:type="spellStart"/>
      <w:r>
        <w:rPr>
          <w:lang w:val="en-CA" w:eastAsia="ja-JP"/>
        </w:rPr>
        <w:t>Boostaero</w:t>
      </w:r>
      <w:proofErr w:type="spellEnd"/>
      <w:r>
        <w:rPr>
          <w:lang w:val="en-CA" w:eastAsia="ja-JP"/>
        </w:rPr>
        <w:t xml:space="preserve"> Business </w:t>
      </w:r>
      <w:proofErr w:type="spellStart"/>
      <w:r>
        <w:rPr>
          <w:lang w:val="en-CA" w:eastAsia="ja-JP"/>
        </w:rPr>
        <w:t>Requirment</w:t>
      </w:r>
      <w:proofErr w:type="spellEnd"/>
      <w:r>
        <w:rPr>
          <w:lang w:val="en-CA" w:eastAsia="ja-JP"/>
        </w:rPr>
        <w:t xml:space="preserve"> Specification</w:t>
      </w:r>
      <w:r w:rsidR="00756170">
        <w:rPr>
          <w:lang w:val="en-CA" w:eastAsia="ja-JP"/>
        </w:rPr>
        <w:t xml:space="preserve"> (BRS)</w:t>
      </w:r>
    </w:p>
    <w:p w:rsidR="00756170" w:rsidRPr="00756170" w:rsidRDefault="00051B06">
      <w:pPr>
        <w:jc w:val="both"/>
        <w:rPr>
          <w:lang w:val="en-CA" w:eastAsia="ja-JP"/>
        </w:rPr>
      </w:pPr>
      <w:r>
        <w:rPr>
          <w:lang w:val="en-CA" w:eastAsia="ja-JP"/>
        </w:rPr>
        <w:t xml:space="preserve">Maintenance Request for Scheduled Just In Time </w:t>
      </w:r>
      <w:r w:rsidR="007D2BBC">
        <w:rPr>
          <w:rFonts w:hint="eastAsia"/>
          <w:lang w:val="en-CA" w:eastAsia="ja-JP"/>
        </w:rPr>
        <w:t>(Annex 1.)</w:t>
      </w:r>
    </w:p>
    <w:p w:rsidR="005E18C1" w:rsidRDefault="009D3651" w:rsidP="009D3651">
      <w:pPr>
        <w:pStyle w:val="2"/>
      </w:pPr>
      <w:r>
        <w:t>9. R</w:t>
      </w:r>
      <w:r w:rsidR="005E18C1">
        <w:t>esource requirements</w:t>
      </w:r>
    </w:p>
    <w:p w:rsidR="00524A5F" w:rsidRDefault="00524A5F">
      <w:pPr>
        <w:rPr>
          <w:lang w:val="en-CA"/>
        </w:rPr>
      </w:pPr>
    </w:p>
    <w:p w:rsidR="005E18C1" w:rsidRDefault="005E18C1">
      <w:pPr>
        <w:rPr>
          <w:lang w:val="en-CA"/>
        </w:rPr>
      </w:pPr>
      <w:r>
        <w:rPr>
          <w:rFonts w:hint="eastAsia"/>
          <w:lang w:val="en-CA"/>
        </w:rPr>
        <w:t xml:space="preserve">Resources required are business experts </w:t>
      </w:r>
      <w:r>
        <w:rPr>
          <w:lang w:val="en-CA"/>
        </w:rPr>
        <w:t xml:space="preserve">in </w:t>
      </w:r>
      <w:r w:rsidR="007D2BBC">
        <w:rPr>
          <w:rFonts w:hint="eastAsia"/>
          <w:lang w:val="en-CA" w:eastAsia="ja-JP"/>
        </w:rPr>
        <w:t xml:space="preserve">Supply Chain </w:t>
      </w:r>
      <w:r>
        <w:rPr>
          <w:lang w:val="en-CA"/>
        </w:rPr>
        <w:t xml:space="preserve">and EDI </w:t>
      </w:r>
      <w:r>
        <w:rPr>
          <w:rFonts w:hint="eastAsia"/>
          <w:lang w:val="en-CA"/>
        </w:rPr>
        <w:t xml:space="preserve">in any region or country. </w:t>
      </w:r>
    </w:p>
    <w:p w:rsidR="005E18C1" w:rsidRDefault="005E18C1">
      <w:pPr>
        <w:rPr>
          <w:lang w:val="en-CA"/>
        </w:rPr>
      </w:pPr>
      <w:r>
        <w:rPr>
          <w:rFonts w:hint="eastAsia"/>
          <w:lang w:val="en-CA"/>
        </w:rPr>
        <w:t>Modeling expertise is also required.</w:t>
      </w:r>
    </w:p>
    <w:p w:rsidR="005E18C1" w:rsidRDefault="005E18C1">
      <w:pPr>
        <w:rPr>
          <w:lang w:val="en-CA"/>
        </w:rPr>
      </w:pPr>
    </w:p>
    <w:p w:rsidR="005E18C1" w:rsidRDefault="005E18C1">
      <w:pPr>
        <w:rPr>
          <w:lang w:val="en-CA"/>
        </w:rPr>
      </w:pPr>
      <w:r>
        <w:rPr>
          <w:rFonts w:hint="eastAsia"/>
          <w:b/>
          <w:bCs/>
          <w:lang w:val="en-CA"/>
        </w:rPr>
        <w:t>Note</w:t>
      </w:r>
      <w:r>
        <w:rPr>
          <w:rFonts w:hint="eastAsia"/>
          <w:lang w:val="en-CA"/>
        </w:rPr>
        <w:t xml:space="preserve">: The project does not require any additional </w:t>
      </w:r>
      <w:r>
        <w:rPr>
          <w:lang w:val="en-CA"/>
        </w:rPr>
        <w:t>resources</w:t>
      </w:r>
      <w:r>
        <w:rPr>
          <w:rFonts w:hint="eastAsia"/>
          <w:lang w:val="en-CA"/>
        </w:rPr>
        <w:t xml:space="preserve"> from the UN/ECE secretariat. </w:t>
      </w:r>
    </w:p>
    <w:p w:rsidR="005E18C1" w:rsidRDefault="005E18C1">
      <w:pPr>
        <w:rPr>
          <w:lang w:val="en-CA"/>
        </w:rPr>
      </w:pPr>
    </w:p>
    <w:p w:rsidR="009D3651" w:rsidRDefault="00857479" w:rsidP="009D3651">
      <w:pPr>
        <w:pStyle w:val="2"/>
      </w:pPr>
      <w:r>
        <w:t>10</w:t>
      </w:r>
      <w:r w:rsidR="009D3651">
        <w:t xml:space="preserve">. </w:t>
      </w:r>
      <w:r>
        <w:t>Project Leadership</w:t>
      </w:r>
    </w:p>
    <w:p w:rsidR="009D3651" w:rsidRDefault="009D3651">
      <w:pPr>
        <w:autoSpaceDE w:val="0"/>
        <w:autoSpaceDN w:val="0"/>
        <w:adjustRightInd w:val="0"/>
        <w:rPr>
          <w:lang w:val="en-CA" w:eastAsia="fr-CA"/>
        </w:rPr>
      </w:pPr>
    </w:p>
    <w:p w:rsidR="00524A5F" w:rsidRPr="00051B06" w:rsidRDefault="00524A5F">
      <w:pPr>
        <w:autoSpaceDE w:val="0"/>
        <w:autoSpaceDN w:val="0"/>
        <w:adjustRightInd w:val="0"/>
        <w:rPr>
          <w:lang w:val="en-CA" w:eastAsia="ja-JP"/>
        </w:rPr>
      </w:pPr>
      <w:r w:rsidRPr="00051B06">
        <w:rPr>
          <w:rFonts w:hint="eastAsia"/>
          <w:lang w:val="en-CA" w:eastAsia="ja-JP"/>
        </w:rPr>
        <w:t xml:space="preserve">Project Leader: </w:t>
      </w:r>
      <w:r w:rsidR="00051B06" w:rsidRPr="00051B06">
        <w:rPr>
          <w:rFonts w:hint="eastAsia"/>
          <w:lang w:eastAsia="ja-JP"/>
        </w:rPr>
        <w:t xml:space="preserve">Samy </w:t>
      </w:r>
      <w:proofErr w:type="gramStart"/>
      <w:r w:rsidR="00051B06" w:rsidRPr="00051B06">
        <w:rPr>
          <w:rFonts w:hint="eastAsia"/>
          <w:lang w:eastAsia="ja-JP"/>
        </w:rPr>
        <w:t>Scemama</w:t>
      </w:r>
      <w:r w:rsidRPr="00051B06">
        <w:rPr>
          <w:rFonts w:hint="eastAsia"/>
          <w:lang w:val="en-CA" w:eastAsia="ja-JP"/>
        </w:rPr>
        <w:t xml:space="preserve"> </w:t>
      </w:r>
      <w:r w:rsidR="0033191F" w:rsidRPr="00051B06">
        <w:rPr>
          <w:rFonts w:hint="eastAsia"/>
          <w:lang w:val="en-CA" w:eastAsia="ja-JP"/>
        </w:rPr>
        <w:t xml:space="preserve"> (</w:t>
      </w:r>
      <w:proofErr w:type="gramEnd"/>
      <w:r w:rsidR="00051B06" w:rsidRPr="00051B06">
        <w:rPr>
          <w:lang w:val="en-CA" w:eastAsia="ja-JP"/>
        </w:rPr>
        <w:t>France</w:t>
      </w:r>
      <w:r w:rsidR="0033191F" w:rsidRPr="00051B06">
        <w:rPr>
          <w:rFonts w:hint="eastAsia"/>
          <w:lang w:val="en-CA" w:eastAsia="ja-JP"/>
        </w:rPr>
        <w:t>)</w:t>
      </w:r>
    </w:p>
    <w:p w:rsidR="00524A5F" w:rsidRPr="00051B06" w:rsidRDefault="0033191F">
      <w:pPr>
        <w:autoSpaceDE w:val="0"/>
        <w:autoSpaceDN w:val="0"/>
        <w:adjustRightInd w:val="0"/>
        <w:rPr>
          <w:lang w:val="en-CA" w:eastAsia="ja-JP"/>
        </w:rPr>
      </w:pPr>
      <w:r w:rsidRPr="00051B06">
        <w:rPr>
          <w:lang w:val="en-CA" w:eastAsia="ja-JP"/>
        </w:rPr>
        <w:t xml:space="preserve">Project </w:t>
      </w:r>
      <w:proofErr w:type="gramStart"/>
      <w:r w:rsidRPr="00051B06">
        <w:rPr>
          <w:lang w:val="en-CA" w:eastAsia="ja-JP"/>
        </w:rPr>
        <w:t>Editor :</w:t>
      </w:r>
      <w:proofErr w:type="gramEnd"/>
      <w:r w:rsidRPr="00051B06">
        <w:rPr>
          <w:lang w:val="en-CA" w:eastAsia="ja-JP"/>
        </w:rPr>
        <w:t xml:space="preserve"> </w:t>
      </w:r>
      <w:proofErr w:type="spellStart"/>
      <w:r w:rsidR="00051B06" w:rsidRPr="00051B06">
        <w:rPr>
          <w:rFonts w:hint="eastAsia"/>
          <w:lang w:val="en-CA" w:eastAsia="ja-JP"/>
        </w:rPr>
        <w:t>Hisanao</w:t>
      </w:r>
      <w:proofErr w:type="spellEnd"/>
      <w:r w:rsidR="00051B06" w:rsidRPr="00051B06">
        <w:rPr>
          <w:rFonts w:hint="eastAsia"/>
          <w:lang w:val="en-CA" w:eastAsia="ja-JP"/>
        </w:rPr>
        <w:t xml:space="preserve"> </w:t>
      </w:r>
      <w:proofErr w:type="spellStart"/>
      <w:r w:rsidR="00051B06" w:rsidRPr="00051B06">
        <w:rPr>
          <w:lang w:val="en-CA" w:eastAsia="ja-JP"/>
        </w:rPr>
        <w:t>Sugamata</w:t>
      </w:r>
      <w:proofErr w:type="spellEnd"/>
      <w:r w:rsidRPr="00051B06">
        <w:rPr>
          <w:rFonts w:hint="eastAsia"/>
          <w:lang w:val="en-CA" w:eastAsia="ja-JP"/>
        </w:rPr>
        <w:t xml:space="preserve"> (</w:t>
      </w:r>
      <w:r w:rsidR="00051B06" w:rsidRPr="00051B06">
        <w:rPr>
          <w:lang w:val="en-CA" w:eastAsia="ja-JP"/>
        </w:rPr>
        <w:t>Japan</w:t>
      </w:r>
      <w:r w:rsidRPr="00051B06">
        <w:rPr>
          <w:rFonts w:hint="eastAsia"/>
          <w:lang w:val="en-CA" w:eastAsia="ja-JP"/>
        </w:rPr>
        <w:t>)</w:t>
      </w:r>
    </w:p>
    <w:p w:rsidR="0033191F" w:rsidRPr="00051B06" w:rsidRDefault="0033191F" w:rsidP="0033191F">
      <w:pPr>
        <w:autoSpaceDE w:val="0"/>
        <w:autoSpaceDN w:val="0"/>
        <w:adjustRightInd w:val="0"/>
        <w:rPr>
          <w:lang w:val="en-CA" w:eastAsia="ja-JP"/>
        </w:rPr>
      </w:pPr>
      <w:r w:rsidRPr="00051B06">
        <w:rPr>
          <w:lang w:val="en-CA" w:eastAsia="ja-JP"/>
        </w:rPr>
        <w:t xml:space="preserve">Project </w:t>
      </w:r>
      <w:proofErr w:type="gramStart"/>
      <w:r w:rsidRPr="00051B06">
        <w:rPr>
          <w:lang w:val="en-CA" w:eastAsia="ja-JP"/>
        </w:rPr>
        <w:t>Editor :</w:t>
      </w:r>
      <w:proofErr w:type="gramEnd"/>
      <w:r w:rsidRPr="00051B06">
        <w:rPr>
          <w:lang w:val="en-CA" w:eastAsia="ja-JP"/>
        </w:rPr>
        <w:t xml:space="preserve"> </w:t>
      </w:r>
      <w:r w:rsidR="00051B06" w:rsidRPr="00051B06">
        <w:rPr>
          <w:rFonts w:hint="eastAsia"/>
          <w:lang w:eastAsia="ja-JP"/>
        </w:rPr>
        <w:t>Edmond Gr</w:t>
      </w:r>
      <w:r w:rsidR="00051B06" w:rsidRPr="00051B06">
        <w:rPr>
          <w:lang w:eastAsia="ja-JP"/>
        </w:rPr>
        <w:t>e</w:t>
      </w:r>
      <w:r w:rsidR="00051B06" w:rsidRPr="00051B06">
        <w:rPr>
          <w:rFonts w:hint="eastAsia"/>
          <w:lang w:eastAsia="ja-JP"/>
        </w:rPr>
        <w:t>y</w:t>
      </w:r>
      <w:r w:rsidR="00051B06" w:rsidRPr="00051B06">
        <w:rPr>
          <w:rFonts w:hint="eastAsia"/>
          <w:lang w:val="en-CA" w:eastAsia="ja-JP"/>
        </w:rPr>
        <w:t xml:space="preserve"> </w:t>
      </w:r>
      <w:r w:rsidRPr="00051B06">
        <w:rPr>
          <w:rFonts w:hint="eastAsia"/>
          <w:lang w:val="en-CA" w:eastAsia="ja-JP"/>
        </w:rPr>
        <w:t>(</w:t>
      </w:r>
      <w:r w:rsidR="00051B06" w:rsidRPr="00051B06">
        <w:rPr>
          <w:lang w:val="en-CA" w:eastAsia="ja-JP"/>
        </w:rPr>
        <w:t>Ireland</w:t>
      </w:r>
      <w:r w:rsidRPr="00051B06">
        <w:rPr>
          <w:rFonts w:hint="eastAsia"/>
          <w:lang w:val="en-CA" w:eastAsia="ja-JP"/>
        </w:rPr>
        <w:t>)</w:t>
      </w:r>
    </w:p>
    <w:p w:rsidR="00251BB0" w:rsidRPr="00051B06" w:rsidRDefault="00251BB0" w:rsidP="0033191F">
      <w:pPr>
        <w:autoSpaceDE w:val="0"/>
        <w:autoSpaceDN w:val="0"/>
        <w:adjustRightInd w:val="0"/>
        <w:rPr>
          <w:lang w:val="en-CA" w:eastAsia="ja-JP"/>
        </w:rPr>
      </w:pPr>
      <w:r w:rsidRPr="00051B06">
        <w:rPr>
          <w:rFonts w:hint="eastAsia"/>
          <w:lang w:val="en-CA" w:eastAsia="ja-JP"/>
        </w:rPr>
        <w:t xml:space="preserve">Project </w:t>
      </w:r>
      <w:proofErr w:type="gramStart"/>
      <w:r w:rsidRPr="00051B06">
        <w:rPr>
          <w:rFonts w:hint="eastAsia"/>
          <w:lang w:val="en-CA" w:eastAsia="ja-JP"/>
        </w:rPr>
        <w:t>Editor :</w:t>
      </w:r>
      <w:proofErr w:type="gramEnd"/>
      <w:r w:rsidRPr="00051B06">
        <w:rPr>
          <w:rFonts w:hint="eastAsia"/>
          <w:lang w:val="en-CA" w:eastAsia="ja-JP"/>
        </w:rPr>
        <w:t xml:space="preserve"> </w:t>
      </w:r>
      <w:r w:rsidR="00051B06" w:rsidRPr="00051B06">
        <w:rPr>
          <w:rFonts w:hint="eastAsia"/>
          <w:lang w:eastAsia="ja-JP"/>
        </w:rPr>
        <w:t>Karina Duvinger</w:t>
      </w:r>
      <w:r w:rsidR="00051B06" w:rsidRPr="00051B06">
        <w:rPr>
          <w:rFonts w:hint="eastAsia"/>
          <w:lang w:val="en-CA" w:eastAsia="ja-JP"/>
        </w:rPr>
        <w:t xml:space="preserve"> (</w:t>
      </w:r>
      <w:r w:rsidR="00051B06" w:rsidRPr="00051B06">
        <w:rPr>
          <w:lang w:val="en-CA" w:eastAsia="ja-JP"/>
        </w:rPr>
        <w:t>Sweden</w:t>
      </w:r>
      <w:r w:rsidRPr="00051B06">
        <w:rPr>
          <w:rFonts w:hint="eastAsia"/>
          <w:lang w:val="en-CA" w:eastAsia="ja-JP"/>
        </w:rPr>
        <w:t>)</w:t>
      </w:r>
    </w:p>
    <w:p w:rsidR="009D3651" w:rsidRDefault="00857479" w:rsidP="009D3651">
      <w:pPr>
        <w:pStyle w:val="2"/>
      </w:pPr>
      <w:r>
        <w:t>11</w:t>
      </w:r>
      <w:r w:rsidR="009D3651">
        <w:t xml:space="preserve">. </w:t>
      </w:r>
      <w:r>
        <w:t>Milestones</w:t>
      </w:r>
    </w:p>
    <w:p w:rsidR="009D3651" w:rsidRDefault="009D3651">
      <w:pPr>
        <w:autoSpaceDE w:val="0"/>
        <w:autoSpaceDN w:val="0"/>
        <w:adjustRightInd w:val="0"/>
        <w:rPr>
          <w:lang w:val="en-CA" w:eastAsia="fr-CA"/>
        </w:rPr>
      </w:pPr>
    </w:p>
    <w:tbl>
      <w:tblPr>
        <w:tblStyle w:val="ab"/>
        <w:tblW w:w="0" w:type="auto"/>
        <w:tblLook w:val="04A0" w:firstRow="1" w:lastRow="0" w:firstColumn="1" w:lastColumn="0" w:noHBand="0" w:noVBand="1"/>
      </w:tblPr>
      <w:tblGrid>
        <w:gridCol w:w="4508"/>
        <w:gridCol w:w="4508"/>
      </w:tblGrid>
      <w:tr w:rsidR="001D1901" w:rsidTr="001D1901">
        <w:tc>
          <w:tcPr>
            <w:tcW w:w="4508" w:type="dxa"/>
          </w:tcPr>
          <w:p w:rsidR="001D1901" w:rsidRDefault="001D1901">
            <w:pPr>
              <w:autoSpaceDE w:val="0"/>
              <w:autoSpaceDN w:val="0"/>
              <w:adjustRightInd w:val="0"/>
              <w:rPr>
                <w:lang w:val="en-CA" w:eastAsia="ja-JP"/>
              </w:rPr>
            </w:pPr>
            <w:r>
              <w:rPr>
                <w:rFonts w:hint="eastAsia"/>
                <w:lang w:val="en-CA" w:eastAsia="ja-JP"/>
              </w:rPr>
              <w:t>ODP Stage</w:t>
            </w:r>
          </w:p>
        </w:tc>
        <w:tc>
          <w:tcPr>
            <w:tcW w:w="4508" w:type="dxa"/>
          </w:tcPr>
          <w:p w:rsidR="001D1901" w:rsidRDefault="001D1901">
            <w:pPr>
              <w:autoSpaceDE w:val="0"/>
              <w:autoSpaceDN w:val="0"/>
              <w:adjustRightInd w:val="0"/>
              <w:rPr>
                <w:lang w:val="en-CA" w:eastAsia="ja-JP"/>
              </w:rPr>
            </w:pPr>
            <w:r>
              <w:rPr>
                <w:rFonts w:hint="eastAsia"/>
                <w:lang w:val="en-CA" w:eastAsia="ja-JP"/>
              </w:rPr>
              <w:t>Expected Completion Date</w:t>
            </w:r>
          </w:p>
        </w:tc>
      </w:tr>
      <w:tr w:rsidR="001D1901" w:rsidTr="001D1901">
        <w:tc>
          <w:tcPr>
            <w:tcW w:w="4508" w:type="dxa"/>
          </w:tcPr>
          <w:p w:rsidR="001D1901" w:rsidRDefault="001D1901">
            <w:pPr>
              <w:autoSpaceDE w:val="0"/>
              <w:autoSpaceDN w:val="0"/>
              <w:adjustRightInd w:val="0"/>
              <w:rPr>
                <w:lang w:val="en-CA" w:eastAsia="ja-JP"/>
              </w:rPr>
            </w:pPr>
            <w:r>
              <w:rPr>
                <w:rFonts w:hint="eastAsia"/>
                <w:lang w:val="en-CA" w:eastAsia="ja-JP"/>
              </w:rPr>
              <w:t>Project Inception</w:t>
            </w:r>
          </w:p>
        </w:tc>
        <w:tc>
          <w:tcPr>
            <w:tcW w:w="4508" w:type="dxa"/>
          </w:tcPr>
          <w:p w:rsidR="001D1901" w:rsidRDefault="00051B06">
            <w:pPr>
              <w:autoSpaceDE w:val="0"/>
              <w:autoSpaceDN w:val="0"/>
              <w:adjustRightInd w:val="0"/>
              <w:rPr>
                <w:lang w:val="en-CA" w:eastAsia="ja-JP"/>
              </w:rPr>
            </w:pPr>
            <w:r>
              <w:rPr>
                <w:rFonts w:hint="eastAsia"/>
                <w:lang w:val="en-CA" w:eastAsia="ja-JP"/>
              </w:rPr>
              <w:t>2015-12</w:t>
            </w:r>
          </w:p>
        </w:tc>
      </w:tr>
      <w:tr w:rsidR="001D1901" w:rsidTr="001D1901">
        <w:tc>
          <w:tcPr>
            <w:tcW w:w="4508" w:type="dxa"/>
          </w:tcPr>
          <w:p w:rsidR="001D1901" w:rsidRDefault="00226026">
            <w:pPr>
              <w:autoSpaceDE w:val="0"/>
              <w:autoSpaceDN w:val="0"/>
              <w:adjustRightInd w:val="0"/>
              <w:rPr>
                <w:lang w:val="en-CA" w:eastAsia="ja-JP"/>
              </w:rPr>
            </w:pPr>
            <w:r>
              <w:rPr>
                <w:rFonts w:hint="eastAsia"/>
                <w:lang w:val="en-CA" w:eastAsia="ja-JP"/>
              </w:rPr>
              <w:t>Requirements Gathering</w:t>
            </w:r>
          </w:p>
        </w:tc>
        <w:tc>
          <w:tcPr>
            <w:tcW w:w="4508" w:type="dxa"/>
          </w:tcPr>
          <w:p w:rsidR="001D1901" w:rsidRDefault="00051B06" w:rsidP="00051B06">
            <w:pPr>
              <w:autoSpaceDE w:val="0"/>
              <w:autoSpaceDN w:val="0"/>
              <w:adjustRightInd w:val="0"/>
              <w:rPr>
                <w:lang w:val="en-CA" w:eastAsia="ja-JP"/>
              </w:rPr>
            </w:pPr>
            <w:r>
              <w:rPr>
                <w:rFonts w:hint="eastAsia"/>
                <w:lang w:val="en-CA" w:eastAsia="ja-JP"/>
              </w:rPr>
              <w:t>2016</w:t>
            </w:r>
            <w:r w:rsidR="006B469A">
              <w:rPr>
                <w:rFonts w:hint="eastAsia"/>
                <w:lang w:val="en-CA" w:eastAsia="ja-JP"/>
              </w:rPr>
              <w:t>-04</w:t>
            </w:r>
            <w:r w:rsidR="006B469A">
              <w:rPr>
                <w:lang w:val="en-CA" w:eastAsia="ja-JP"/>
              </w:rPr>
              <w:t xml:space="preserve"> (UN/CEFACT Forum)</w:t>
            </w:r>
          </w:p>
        </w:tc>
      </w:tr>
      <w:tr w:rsidR="001D1901" w:rsidTr="001D1901">
        <w:tc>
          <w:tcPr>
            <w:tcW w:w="4508" w:type="dxa"/>
          </w:tcPr>
          <w:p w:rsidR="001D1901" w:rsidRDefault="00226026">
            <w:pPr>
              <w:autoSpaceDE w:val="0"/>
              <w:autoSpaceDN w:val="0"/>
              <w:adjustRightInd w:val="0"/>
              <w:rPr>
                <w:lang w:val="en-CA" w:eastAsia="ja-JP"/>
              </w:rPr>
            </w:pPr>
            <w:r>
              <w:rPr>
                <w:lang w:val="en-CA" w:eastAsia="ja-JP"/>
              </w:rPr>
              <w:t xml:space="preserve">Draft </w:t>
            </w:r>
            <w:r>
              <w:rPr>
                <w:rFonts w:hint="eastAsia"/>
                <w:lang w:val="en-CA" w:eastAsia="ja-JP"/>
              </w:rPr>
              <w:t xml:space="preserve">BRS and RSM </w:t>
            </w:r>
            <w:r>
              <w:rPr>
                <w:lang w:val="en-CA" w:eastAsia="ja-JP"/>
              </w:rPr>
              <w:t>development</w:t>
            </w:r>
          </w:p>
        </w:tc>
        <w:tc>
          <w:tcPr>
            <w:tcW w:w="4508" w:type="dxa"/>
          </w:tcPr>
          <w:p w:rsidR="001D1901" w:rsidRDefault="00051B06">
            <w:pPr>
              <w:autoSpaceDE w:val="0"/>
              <w:autoSpaceDN w:val="0"/>
              <w:adjustRightInd w:val="0"/>
              <w:rPr>
                <w:lang w:val="en-CA" w:eastAsia="ja-JP"/>
              </w:rPr>
            </w:pPr>
            <w:r>
              <w:rPr>
                <w:rFonts w:hint="eastAsia"/>
                <w:lang w:val="en-CA" w:eastAsia="ja-JP"/>
              </w:rPr>
              <w:t>2016-09</w:t>
            </w:r>
          </w:p>
        </w:tc>
      </w:tr>
      <w:tr w:rsidR="001D1901" w:rsidTr="001D1901">
        <w:tc>
          <w:tcPr>
            <w:tcW w:w="4508" w:type="dxa"/>
          </w:tcPr>
          <w:p w:rsidR="001D1901" w:rsidRPr="00226026" w:rsidRDefault="00226026">
            <w:pPr>
              <w:autoSpaceDE w:val="0"/>
              <w:autoSpaceDN w:val="0"/>
              <w:adjustRightInd w:val="0"/>
              <w:rPr>
                <w:lang w:val="en-CA" w:eastAsia="fr-CA"/>
              </w:rPr>
            </w:pPr>
            <w:r>
              <w:rPr>
                <w:lang w:val="en-CA" w:eastAsia="fr-CA"/>
              </w:rPr>
              <w:t>Public Draft Review</w:t>
            </w:r>
          </w:p>
        </w:tc>
        <w:tc>
          <w:tcPr>
            <w:tcW w:w="4508" w:type="dxa"/>
          </w:tcPr>
          <w:p w:rsidR="001D1901" w:rsidRDefault="00051B06" w:rsidP="006B469A">
            <w:pPr>
              <w:autoSpaceDE w:val="0"/>
              <w:autoSpaceDN w:val="0"/>
              <w:adjustRightInd w:val="0"/>
              <w:rPr>
                <w:lang w:val="en-CA" w:eastAsia="ja-JP"/>
              </w:rPr>
            </w:pPr>
            <w:r>
              <w:rPr>
                <w:rFonts w:hint="eastAsia"/>
                <w:lang w:val="en-CA" w:eastAsia="ja-JP"/>
              </w:rPr>
              <w:t>2016</w:t>
            </w:r>
            <w:r w:rsidR="006B469A">
              <w:rPr>
                <w:rFonts w:hint="eastAsia"/>
                <w:lang w:val="en-CA" w:eastAsia="ja-JP"/>
              </w:rPr>
              <w:t>-</w:t>
            </w:r>
            <w:r>
              <w:rPr>
                <w:lang w:val="en-CA" w:eastAsia="ja-JP"/>
              </w:rPr>
              <w:t>10</w:t>
            </w:r>
            <w:r w:rsidR="006B469A">
              <w:rPr>
                <w:lang w:val="en-CA" w:eastAsia="ja-JP"/>
              </w:rPr>
              <w:t xml:space="preserve"> (UN/CEFACT</w:t>
            </w:r>
            <w:r w:rsidR="006B469A">
              <w:rPr>
                <w:rFonts w:hint="eastAsia"/>
                <w:lang w:val="en-CA" w:eastAsia="ja-JP"/>
              </w:rPr>
              <w:t xml:space="preserve"> Forum)</w:t>
            </w:r>
          </w:p>
        </w:tc>
      </w:tr>
      <w:tr w:rsidR="001D1901" w:rsidTr="001D1901">
        <w:tc>
          <w:tcPr>
            <w:tcW w:w="4508" w:type="dxa"/>
          </w:tcPr>
          <w:p w:rsidR="001D1901" w:rsidRDefault="00226026">
            <w:pPr>
              <w:autoSpaceDE w:val="0"/>
              <w:autoSpaceDN w:val="0"/>
              <w:adjustRightInd w:val="0"/>
              <w:rPr>
                <w:lang w:val="en-CA" w:eastAsia="ja-JP"/>
              </w:rPr>
            </w:pPr>
            <w:r>
              <w:rPr>
                <w:rFonts w:hint="eastAsia"/>
                <w:lang w:val="en-CA" w:eastAsia="ja-JP"/>
              </w:rPr>
              <w:t>CC/BIE submission</w:t>
            </w:r>
          </w:p>
        </w:tc>
        <w:tc>
          <w:tcPr>
            <w:tcW w:w="4508" w:type="dxa"/>
          </w:tcPr>
          <w:p w:rsidR="001D1901" w:rsidRDefault="00051B06">
            <w:pPr>
              <w:autoSpaceDE w:val="0"/>
              <w:autoSpaceDN w:val="0"/>
              <w:adjustRightInd w:val="0"/>
              <w:rPr>
                <w:lang w:val="en-CA" w:eastAsia="ja-JP"/>
              </w:rPr>
            </w:pPr>
            <w:r>
              <w:rPr>
                <w:rFonts w:hint="eastAsia"/>
                <w:lang w:val="en-CA" w:eastAsia="ja-JP"/>
              </w:rPr>
              <w:t>2016-10</w:t>
            </w:r>
          </w:p>
        </w:tc>
      </w:tr>
      <w:tr w:rsidR="001D1901" w:rsidTr="001D1901">
        <w:tc>
          <w:tcPr>
            <w:tcW w:w="4508" w:type="dxa"/>
          </w:tcPr>
          <w:p w:rsidR="001D1901" w:rsidRDefault="00226026">
            <w:pPr>
              <w:autoSpaceDE w:val="0"/>
              <w:autoSpaceDN w:val="0"/>
              <w:adjustRightInd w:val="0"/>
              <w:rPr>
                <w:lang w:val="en-CA" w:eastAsia="ja-JP"/>
              </w:rPr>
            </w:pPr>
            <w:r>
              <w:rPr>
                <w:rFonts w:hint="eastAsia"/>
                <w:lang w:val="en-CA" w:eastAsia="ja-JP"/>
              </w:rPr>
              <w:t>CC/BIE/XML Schema validation</w:t>
            </w:r>
          </w:p>
        </w:tc>
        <w:tc>
          <w:tcPr>
            <w:tcW w:w="4508" w:type="dxa"/>
          </w:tcPr>
          <w:p w:rsidR="001D1901" w:rsidRDefault="00051B06">
            <w:pPr>
              <w:autoSpaceDE w:val="0"/>
              <w:autoSpaceDN w:val="0"/>
              <w:adjustRightInd w:val="0"/>
              <w:rPr>
                <w:lang w:val="en-CA" w:eastAsia="ja-JP"/>
              </w:rPr>
            </w:pPr>
            <w:r>
              <w:rPr>
                <w:rFonts w:hint="eastAsia"/>
                <w:lang w:val="en-CA" w:eastAsia="ja-JP"/>
              </w:rPr>
              <w:t>2016-12</w:t>
            </w:r>
          </w:p>
        </w:tc>
      </w:tr>
      <w:tr w:rsidR="001D1901" w:rsidTr="001D1901">
        <w:tc>
          <w:tcPr>
            <w:tcW w:w="4508" w:type="dxa"/>
          </w:tcPr>
          <w:p w:rsidR="001D1901" w:rsidRPr="00226026" w:rsidRDefault="00226026">
            <w:pPr>
              <w:autoSpaceDE w:val="0"/>
              <w:autoSpaceDN w:val="0"/>
              <w:adjustRightInd w:val="0"/>
              <w:rPr>
                <w:lang w:val="en-CA" w:eastAsia="fr-CA"/>
              </w:rPr>
            </w:pPr>
            <w:r>
              <w:rPr>
                <w:lang w:val="en-CA" w:eastAsia="fr-CA"/>
              </w:rPr>
              <w:t>Project exit</w:t>
            </w:r>
          </w:p>
        </w:tc>
        <w:tc>
          <w:tcPr>
            <w:tcW w:w="4508" w:type="dxa"/>
          </w:tcPr>
          <w:p w:rsidR="001D1901" w:rsidRDefault="00051B06">
            <w:pPr>
              <w:autoSpaceDE w:val="0"/>
              <w:autoSpaceDN w:val="0"/>
              <w:adjustRightInd w:val="0"/>
              <w:rPr>
                <w:lang w:val="en-CA" w:eastAsia="ja-JP"/>
              </w:rPr>
            </w:pPr>
            <w:r>
              <w:rPr>
                <w:rFonts w:hint="eastAsia"/>
                <w:lang w:val="en-CA" w:eastAsia="ja-JP"/>
              </w:rPr>
              <w:t>2016-12</w:t>
            </w:r>
          </w:p>
        </w:tc>
      </w:tr>
      <w:tr w:rsidR="001D1901" w:rsidTr="001D1901">
        <w:tc>
          <w:tcPr>
            <w:tcW w:w="4508" w:type="dxa"/>
          </w:tcPr>
          <w:p w:rsidR="001D1901" w:rsidRDefault="00226026">
            <w:pPr>
              <w:autoSpaceDE w:val="0"/>
              <w:autoSpaceDN w:val="0"/>
              <w:adjustRightInd w:val="0"/>
              <w:rPr>
                <w:lang w:val="en-CA" w:eastAsia="ja-JP"/>
              </w:rPr>
            </w:pPr>
            <w:r>
              <w:rPr>
                <w:rFonts w:hint="eastAsia"/>
                <w:lang w:val="en-CA" w:eastAsia="ja-JP"/>
              </w:rPr>
              <w:t>Publication</w:t>
            </w:r>
          </w:p>
        </w:tc>
        <w:tc>
          <w:tcPr>
            <w:tcW w:w="4508" w:type="dxa"/>
          </w:tcPr>
          <w:p w:rsidR="001D1901" w:rsidRDefault="00051B06">
            <w:pPr>
              <w:autoSpaceDE w:val="0"/>
              <w:autoSpaceDN w:val="0"/>
              <w:adjustRightInd w:val="0"/>
              <w:rPr>
                <w:lang w:val="en-CA" w:eastAsia="ja-JP"/>
              </w:rPr>
            </w:pPr>
            <w:r>
              <w:rPr>
                <w:rFonts w:hint="eastAsia"/>
                <w:lang w:val="en-CA" w:eastAsia="ja-JP"/>
              </w:rPr>
              <w:t>2017-01</w:t>
            </w:r>
          </w:p>
        </w:tc>
      </w:tr>
    </w:tbl>
    <w:p w:rsidR="001243C6" w:rsidRDefault="001243C6">
      <w:pPr>
        <w:autoSpaceDE w:val="0"/>
        <w:autoSpaceDN w:val="0"/>
        <w:adjustRightInd w:val="0"/>
        <w:rPr>
          <w:lang w:val="en-CA" w:eastAsia="fr-CA"/>
        </w:rPr>
      </w:pPr>
    </w:p>
    <w:p w:rsidR="005E18C1" w:rsidRDefault="005E18C1" w:rsidP="008B6516">
      <w:pPr>
        <w:ind w:firstLineChars="100" w:firstLine="240"/>
        <w:rPr>
          <w:color w:val="FF0000"/>
          <w:lang w:val="en-CA"/>
        </w:rPr>
      </w:pPr>
    </w:p>
    <w:p w:rsidR="007D2BBC" w:rsidRDefault="007D2BBC" w:rsidP="007D2BBC">
      <w:r>
        <w:rPr>
          <w:lang w:val="en-CA"/>
        </w:rPr>
        <w:br w:type="page"/>
      </w:r>
      <w:r>
        <w:rPr>
          <w:rFonts w:hint="eastAsia"/>
        </w:rPr>
        <w:lastRenderedPageBreak/>
        <w:t>Annex1.</w:t>
      </w:r>
    </w:p>
    <w:p w:rsidR="007D2BBC" w:rsidRDefault="00DC2A96" w:rsidP="007D2BBC">
      <w:r w:rsidRPr="00DC2A96">
        <w:rPr>
          <w:noProof/>
          <w:lang w:val="en-US" w:eastAsia="ja-JP"/>
        </w:rPr>
        <w:drawing>
          <wp:inline distT="0" distB="0" distL="0" distR="0">
            <wp:extent cx="5731510" cy="3222145"/>
            <wp:effectExtent l="0" t="0" r="254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3222145"/>
                    </a:xfrm>
                    <a:prstGeom prst="rect">
                      <a:avLst/>
                    </a:prstGeom>
                    <a:noFill/>
                    <a:ln>
                      <a:noFill/>
                    </a:ln>
                  </pic:spPr>
                </pic:pic>
              </a:graphicData>
            </a:graphic>
          </wp:inline>
        </w:drawing>
      </w:r>
    </w:p>
    <w:p w:rsidR="00DC2A96" w:rsidRDefault="00DC2A96" w:rsidP="007D2BBC"/>
    <w:p w:rsidR="00DC2A96" w:rsidRDefault="00DC2A96" w:rsidP="007D2BBC"/>
    <w:p w:rsidR="00DC2A96" w:rsidRDefault="00DC2A96" w:rsidP="007D2BBC">
      <w:r w:rsidRPr="00DC2A96">
        <w:rPr>
          <w:noProof/>
          <w:lang w:val="en-US" w:eastAsia="ja-JP"/>
        </w:rPr>
        <w:drawing>
          <wp:inline distT="0" distB="0" distL="0" distR="0" wp14:anchorId="427DAD24" wp14:editId="45A898E7">
            <wp:extent cx="5731510" cy="3223895"/>
            <wp:effectExtent l="0" t="0" r="254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223895"/>
                    </a:xfrm>
                    <a:prstGeom prst="rect">
                      <a:avLst/>
                    </a:prstGeom>
                  </pic:spPr>
                </pic:pic>
              </a:graphicData>
            </a:graphic>
          </wp:inline>
        </w:drawing>
      </w:r>
    </w:p>
    <w:p w:rsidR="007D2BBC" w:rsidRDefault="007D2BBC" w:rsidP="007D2BBC"/>
    <w:p w:rsidR="00DC2A96" w:rsidRDefault="00DC2A96">
      <w:r>
        <w:br w:type="page"/>
      </w:r>
    </w:p>
    <w:p w:rsidR="007D2BBC" w:rsidRDefault="007D2BBC" w:rsidP="007D2BBC"/>
    <w:p w:rsidR="00DC2A96" w:rsidRDefault="00DC2A96" w:rsidP="007D2BBC">
      <w:r w:rsidRPr="00DC2A96">
        <w:rPr>
          <w:noProof/>
          <w:lang w:val="en-US" w:eastAsia="ja-JP"/>
        </w:rPr>
        <w:drawing>
          <wp:inline distT="0" distB="0" distL="0" distR="0" wp14:anchorId="1531E37F" wp14:editId="765BC871">
            <wp:extent cx="5731510" cy="3223895"/>
            <wp:effectExtent l="0" t="0" r="254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3223895"/>
                    </a:xfrm>
                    <a:prstGeom prst="rect">
                      <a:avLst/>
                    </a:prstGeom>
                  </pic:spPr>
                </pic:pic>
              </a:graphicData>
            </a:graphic>
          </wp:inline>
        </w:drawing>
      </w:r>
    </w:p>
    <w:p w:rsidR="00DC2A96" w:rsidRDefault="00DC2A96" w:rsidP="007D2BBC"/>
    <w:p w:rsidR="00DC2A96" w:rsidRDefault="00DC2A96" w:rsidP="007D2BBC"/>
    <w:p w:rsidR="00DC2A96" w:rsidRDefault="00DC2A96" w:rsidP="007D2BBC">
      <w:r w:rsidRPr="00DC2A96">
        <w:rPr>
          <w:noProof/>
          <w:lang w:val="en-US" w:eastAsia="ja-JP"/>
        </w:rPr>
        <w:drawing>
          <wp:inline distT="0" distB="0" distL="0" distR="0" wp14:anchorId="62CB4FF4" wp14:editId="4390AD82">
            <wp:extent cx="5731510" cy="3223895"/>
            <wp:effectExtent l="0" t="0" r="254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3223895"/>
                    </a:xfrm>
                    <a:prstGeom prst="rect">
                      <a:avLst/>
                    </a:prstGeom>
                  </pic:spPr>
                </pic:pic>
              </a:graphicData>
            </a:graphic>
          </wp:inline>
        </w:drawing>
      </w:r>
    </w:p>
    <w:p w:rsidR="00DC2A96" w:rsidRDefault="00DC2A96" w:rsidP="007D2BBC"/>
    <w:p w:rsidR="00DC2A96" w:rsidRDefault="00DC2A96">
      <w:r>
        <w:br w:type="page"/>
      </w:r>
    </w:p>
    <w:p w:rsidR="00DC2A96" w:rsidRDefault="00DC2A96" w:rsidP="007D2BBC"/>
    <w:p w:rsidR="00DC2A96" w:rsidRDefault="00DC2A96" w:rsidP="007D2BBC">
      <w:r w:rsidRPr="00DC2A96">
        <w:rPr>
          <w:noProof/>
          <w:lang w:val="en-US" w:eastAsia="ja-JP"/>
        </w:rPr>
        <w:drawing>
          <wp:inline distT="0" distB="0" distL="0" distR="0" wp14:anchorId="74AA87F5" wp14:editId="6FBF5D20">
            <wp:extent cx="5731510" cy="3223895"/>
            <wp:effectExtent l="0" t="0" r="254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3223895"/>
                    </a:xfrm>
                    <a:prstGeom prst="rect">
                      <a:avLst/>
                    </a:prstGeom>
                  </pic:spPr>
                </pic:pic>
              </a:graphicData>
            </a:graphic>
          </wp:inline>
        </w:drawing>
      </w:r>
    </w:p>
    <w:sectPr w:rsidR="00DC2A96">
      <w:headerReference w:type="default" r:id="rId12"/>
      <w:footerReference w:type="even" r:id="rId13"/>
      <w:footerReference w:type="default" r:id="rId14"/>
      <w:pgSz w:w="11906" w:h="16838"/>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82A" w:rsidRDefault="0066082A">
      <w:r>
        <w:separator/>
      </w:r>
    </w:p>
  </w:endnote>
  <w:endnote w:type="continuationSeparator" w:id="0">
    <w:p w:rsidR="0066082A" w:rsidRDefault="00660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8C1" w:rsidRDefault="005E18C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E18C1" w:rsidRDefault="005E18C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078" w:rsidRDefault="00214078" w:rsidP="00214078">
    <w:pPr>
      <w:pStyle w:val="a6"/>
      <w:framePr w:w="10621" w:h="541" w:hRule="exact" w:wrap="around" w:vAnchor="text" w:hAnchor="page" w:x="541" w:y="-97"/>
    </w:pPr>
    <w:r>
      <w:fldChar w:fldCharType="begin"/>
    </w:r>
    <w:r>
      <w:instrText>PAGE   \* MERGEFORMAT</w:instrText>
    </w:r>
    <w:r>
      <w:fldChar w:fldCharType="separate"/>
    </w:r>
    <w:r w:rsidR="00E447EF" w:rsidRPr="00E447EF">
      <w:rPr>
        <w:noProof/>
        <w:lang w:val="ja-JP" w:eastAsia="ja-JP"/>
      </w:rPr>
      <w:t>2</w:t>
    </w:r>
    <w:r>
      <w:fldChar w:fldCharType="end"/>
    </w:r>
  </w:p>
  <w:p w:rsidR="005E18C1" w:rsidRDefault="005E18C1">
    <w:pPr>
      <w:pStyle w:val="a6"/>
      <w:framePr w:w="10621" w:h="541" w:hRule="exact" w:wrap="around" w:vAnchor="text" w:hAnchor="page" w:x="541" w:y="-97"/>
      <w:jc w:val="left"/>
      <w:rPr>
        <w:rStyle w:val="a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82A" w:rsidRDefault="0066082A">
      <w:r>
        <w:separator/>
      </w:r>
    </w:p>
  </w:footnote>
  <w:footnote w:type="continuationSeparator" w:id="0">
    <w:p w:rsidR="0066082A" w:rsidRDefault="006608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7EF" w:rsidRDefault="00E447EF" w:rsidP="00E447EF">
    <w:pPr>
      <w:pStyle w:val="a4"/>
      <w:jc w:val="right"/>
    </w:pPr>
    <w:r>
      <w:rPr>
        <w:rFonts w:hint="eastAsia"/>
        <w:lang w:eastAsia="ja-JP"/>
      </w:rPr>
      <w:t>業界横断</w:t>
    </w:r>
    <w:r>
      <w:rPr>
        <w:rFonts w:hint="eastAsia"/>
        <w:lang w:eastAsia="ja-JP"/>
      </w:rPr>
      <w:t>2015-4-04</w:t>
    </w:r>
  </w:p>
  <w:p w:rsidR="007D2BBC" w:rsidRDefault="007D2BBC" w:rsidP="007D2BBC">
    <w:pPr>
      <w:pStyle w:val="a4"/>
      <w:jc w:val="right"/>
      <w:rPr>
        <w:lang w:eastAsia="ja-JP"/>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53377E"/>
    <w:multiLevelType w:val="hybridMultilevel"/>
    <w:tmpl w:val="ABF6ADC2"/>
    <w:lvl w:ilvl="0" w:tplc="826A9BE8">
      <w:numFmt w:val="bullet"/>
      <w:lvlText w:val="-"/>
      <w:lvlJc w:val="left"/>
      <w:pPr>
        <w:ind w:left="720" w:hanging="360"/>
      </w:pPr>
      <w:rPr>
        <w:rFonts w:ascii="Times" w:eastAsia="Times New Roman" w:hAnsi="Times" w:cs="Time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A064E3"/>
    <w:multiLevelType w:val="hybridMultilevel"/>
    <w:tmpl w:val="456248B8"/>
    <w:lvl w:ilvl="0" w:tplc="6144CF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3D3A34"/>
    <w:multiLevelType w:val="hybridMultilevel"/>
    <w:tmpl w:val="DA604CAC"/>
    <w:lvl w:ilvl="0" w:tplc="0409001B">
      <w:start w:val="1"/>
      <w:numFmt w:val="lowerRoman"/>
      <w:lvlText w:val="%1."/>
      <w:lvlJc w:val="righ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D466C9"/>
    <w:multiLevelType w:val="hybridMultilevel"/>
    <w:tmpl w:val="E90E6BD8"/>
    <w:lvl w:ilvl="0" w:tplc="EA544928">
      <w:start w:val="1"/>
      <w:numFmt w:val="lowerLetter"/>
      <w:lvlText w:val="(%1)"/>
      <w:lvlJc w:val="left"/>
      <w:pPr>
        <w:tabs>
          <w:tab w:val="num" w:pos="936"/>
        </w:tabs>
        <w:ind w:left="936" w:hanging="360"/>
      </w:pPr>
      <w:rPr>
        <w:rFonts w:hint="eastAsia"/>
      </w:rPr>
    </w:lvl>
    <w:lvl w:ilvl="1" w:tplc="040C0019" w:tentative="1">
      <w:start w:val="1"/>
      <w:numFmt w:val="lowerLetter"/>
      <w:lvlText w:val="%2."/>
      <w:lvlJc w:val="left"/>
      <w:pPr>
        <w:tabs>
          <w:tab w:val="num" w:pos="1656"/>
        </w:tabs>
        <w:ind w:left="1656" w:hanging="360"/>
      </w:pPr>
    </w:lvl>
    <w:lvl w:ilvl="2" w:tplc="040C001B" w:tentative="1">
      <w:start w:val="1"/>
      <w:numFmt w:val="lowerRoman"/>
      <w:lvlText w:val="%3."/>
      <w:lvlJc w:val="right"/>
      <w:pPr>
        <w:tabs>
          <w:tab w:val="num" w:pos="2376"/>
        </w:tabs>
        <w:ind w:left="2376" w:hanging="180"/>
      </w:pPr>
    </w:lvl>
    <w:lvl w:ilvl="3" w:tplc="040C000F" w:tentative="1">
      <w:start w:val="1"/>
      <w:numFmt w:val="decimal"/>
      <w:lvlText w:val="%4."/>
      <w:lvlJc w:val="left"/>
      <w:pPr>
        <w:tabs>
          <w:tab w:val="num" w:pos="3096"/>
        </w:tabs>
        <w:ind w:left="3096" w:hanging="360"/>
      </w:pPr>
    </w:lvl>
    <w:lvl w:ilvl="4" w:tplc="040C0019" w:tentative="1">
      <w:start w:val="1"/>
      <w:numFmt w:val="lowerLetter"/>
      <w:lvlText w:val="%5."/>
      <w:lvlJc w:val="left"/>
      <w:pPr>
        <w:tabs>
          <w:tab w:val="num" w:pos="3816"/>
        </w:tabs>
        <w:ind w:left="3816" w:hanging="360"/>
      </w:pPr>
    </w:lvl>
    <w:lvl w:ilvl="5" w:tplc="040C001B" w:tentative="1">
      <w:start w:val="1"/>
      <w:numFmt w:val="lowerRoman"/>
      <w:lvlText w:val="%6."/>
      <w:lvlJc w:val="right"/>
      <w:pPr>
        <w:tabs>
          <w:tab w:val="num" w:pos="4536"/>
        </w:tabs>
        <w:ind w:left="4536" w:hanging="180"/>
      </w:pPr>
    </w:lvl>
    <w:lvl w:ilvl="6" w:tplc="040C000F" w:tentative="1">
      <w:start w:val="1"/>
      <w:numFmt w:val="decimal"/>
      <w:lvlText w:val="%7."/>
      <w:lvlJc w:val="left"/>
      <w:pPr>
        <w:tabs>
          <w:tab w:val="num" w:pos="5256"/>
        </w:tabs>
        <w:ind w:left="5256" w:hanging="360"/>
      </w:pPr>
    </w:lvl>
    <w:lvl w:ilvl="7" w:tplc="040C0019" w:tentative="1">
      <w:start w:val="1"/>
      <w:numFmt w:val="lowerLetter"/>
      <w:lvlText w:val="%8."/>
      <w:lvlJc w:val="left"/>
      <w:pPr>
        <w:tabs>
          <w:tab w:val="num" w:pos="5976"/>
        </w:tabs>
        <w:ind w:left="5976" w:hanging="360"/>
      </w:pPr>
    </w:lvl>
    <w:lvl w:ilvl="8" w:tplc="040C001B" w:tentative="1">
      <w:start w:val="1"/>
      <w:numFmt w:val="lowerRoman"/>
      <w:lvlText w:val="%9."/>
      <w:lvlJc w:val="right"/>
      <w:pPr>
        <w:tabs>
          <w:tab w:val="num" w:pos="6696"/>
        </w:tabs>
        <w:ind w:left="6696" w:hanging="180"/>
      </w:pPr>
    </w:lvl>
  </w:abstractNum>
  <w:abstractNum w:abstractNumId="4" w15:restartNumberingAfterBreak="0">
    <w:nsid w:val="395D5D0A"/>
    <w:multiLevelType w:val="hybridMultilevel"/>
    <w:tmpl w:val="247400D8"/>
    <w:lvl w:ilvl="0" w:tplc="D4AAFB60">
      <w:start w:val="30"/>
      <w:numFmt w:val="bullet"/>
      <w:lvlText w:val="-"/>
      <w:lvlJc w:val="left"/>
      <w:pPr>
        <w:tabs>
          <w:tab w:val="num" w:pos="1429"/>
        </w:tabs>
        <w:ind w:left="1182" w:hanging="113"/>
      </w:pPr>
      <w:rPr>
        <w:rFonts w:ascii="Times New Roman" w:eastAsia="Times New Roman" w:hAnsi="Times New Roman" w:cs="Times New Roman" w:hint="default"/>
        <w:b w:val="0"/>
        <w:i w:val="0"/>
      </w:rPr>
    </w:lvl>
    <w:lvl w:ilvl="1" w:tplc="040C0003" w:tentative="1">
      <w:start w:val="1"/>
      <w:numFmt w:val="bullet"/>
      <w:lvlText w:val="o"/>
      <w:lvlJc w:val="left"/>
      <w:pPr>
        <w:tabs>
          <w:tab w:val="num" w:pos="1545"/>
        </w:tabs>
        <w:ind w:left="1545" w:hanging="360"/>
      </w:pPr>
      <w:rPr>
        <w:rFonts w:ascii="Courier New" w:hAnsi="Courier New" w:hint="default"/>
      </w:rPr>
    </w:lvl>
    <w:lvl w:ilvl="2" w:tplc="040C0005" w:tentative="1">
      <w:start w:val="1"/>
      <w:numFmt w:val="bullet"/>
      <w:lvlText w:val=""/>
      <w:lvlJc w:val="left"/>
      <w:pPr>
        <w:tabs>
          <w:tab w:val="num" w:pos="2265"/>
        </w:tabs>
        <w:ind w:left="2265" w:hanging="360"/>
      </w:pPr>
      <w:rPr>
        <w:rFonts w:ascii="Wingdings" w:hAnsi="Wingdings" w:hint="default"/>
      </w:rPr>
    </w:lvl>
    <w:lvl w:ilvl="3" w:tplc="040C0001" w:tentative="1">
      <w:start w:val="1"/>
      <w:numFmt w:val="bullet"/>
      <w:lvlText w:val=""/>
      <w:lvlJc w:val="left"/>
      <w:pPr>
        <w:tabs>
          <w:tab w:val="num" w:pos="2985"/>
        </w:tabs>
        <w:ind w:left="2985" w:hanging="360"/>
      </w:pPr>
      <w:rPr>
        <w:rFonts w:ascii="Symbol" w:hAnsi="Symbol" w:hint="default"/>
      </w:rPr>
    </w:lvl>
    <w:lvl w:ilvl="4" w:tplc="040C0003" w:tentative="1">
      <w:start w:val="1"/>
      <w:numFmt w:val="bullet"/>
      <w:lvlText w:val="o"/>
      <w:lvlJc w:val="left"/>
      <w:pPr>
        <w:tabs>
          <w:tab w:val="num" w:pos="3705"/>
        </w:tabs>
        <w:ind w:left="3705" w:hanging="360"/>
      </w:pPr>
      <w:rPr>
        <w:rFonts w:ascii="Courier New" w:hAnsi="Courier New" w:hint="default"/>
      </w:rPr>
    </w:lvl>
    <w:lvl w:ilvl="5" w:tplc="040C0005" w:tentative="1">
      <w:start w:val="1"/>
      <w:numFmt w:val="bullet"/>
      <w:lvlText w:val=""/>
      <w:lvlJc w:val="left"/>
      <w:pPr>
        <w:tabs>
          <w:tab w:val="num" w:pos="4425"/>
        </w:tabs>
        <w:ind w:left="4425" w:hanging="360"/>
      </w:pPr>
      <w:rPr>
        <w:rFonts w:ascii="Wingdings" w:hAnsi="Wingdings" w:hint="default"/>
      </w:rPr>
    </w:lvl>
    <w:lvl w:ilvl="6" w:tplc="040C0001" w:tentative="1">
      <w:start w:val="1"/>
      <w:numFmt w:val="bullet"/>
      <w:lvlText w:val=""/>
      <w:lvlJc w:val="left"/>
      <w:pPr>
        <w:tabs>
          <w:tab w:val="num" w:pos="5145"/>
        </w:tabs>
        <w:ind w:left="5145" w:hanging="360"/>
      </w:pPr>
      <w:rPr>
        <w:rFonts w:ascii="Symbol" w:hAnsi="Symbol" w:hint="default"/>
      </w:rPr>
    </w:lvl>
    <w:lvl w:ilvl="7" w:tplc="040C0003" w:tentative="1">
      <w:start w:val="1"/>
      <w:numFmt w:val="bullet"/>
      <w:lvlText w:val="o"/>
      <w:lvlJc w:val="left"/>
      <w:pPr>
        <w:tabs>
          <w:tab w:val="num" w:pos="5865"/>
        </w:tabs>
        <w:ind w:left="5865" w:hanging="360"/>
      </w:pPr>
      <w:rPr>
        <w:rFonts w:ascii="Courier New" w:hAnsi="Courier New" w:hint="default"/>
      </w:rPr>
    </w:lvl>
    <w:lvl w:ilvl="8" w:tplc="040C0005" w:tentative="1">
      <w:start w:val="1"/>
      <w:numFmt w:val="bullet"/>
      <w:lvlText w:val=""/>
      <w:lvlJc w:val="left"/>
      <w:pPr>
        <w:tabs>
          <w:tab w:val="num" w:pos="6585"/>
        </w:tabs>
        <w:ind w:left="6585" w:hanging="360"/>
      </w:pPr>
      <w:rPr>
        <w:rFonts w:ascii="Wingdings" w:hAnsi="Wingdings" w:hint="default"/>
      </w:rPr>
    </w:lvl>
  </w:abstractNum>
  <w:abstractNum w:abstractNumId="5" w15:restartNumberingAfterBreak="0">
    <w:nsid w:val="4054166A"/>
    <w:multiLevelType w:val="hybridMultilevel"/>
    <w:tmpl w:val="1932DEEC"/>
    <w:lvl w:ilvl="0" w:tplc="0409001B">
      <w:start w:val="1"/>
      <w:numFmt w:val="lowerRoman"/>
      <w:lvlText w:val="%1."/>
      <w:lvlJc w:val="righ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49602E2C"/>
    <w:multiLevelType w:val="hybridMultilevel"/>
    <w:tmpl w:val="29A276F6"/>
    <w:lvl w:ilvl="0" w:tplc="FDE25198">
      <w:start w:val="1"/>
      <w:numFmt w:val="bullet"/>
      <w:lvlText w:val=""/>
      <w:lvlJc w:val="left"/>
      <w:pPr>
        <w:tabs>
          <w:tab w:val="num" w:pos="576"/>
        </w:tabs>
        <w:ind w:left="57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7C5CFC"/>
    <w:multiLevelType w:val="hybridMultilevel"/>
    <w:tmpl w:val="F0847FCC"/>
    <w:lvl w:ilvl="0" w:tplc="0409001B">
      <w:start w:val="1"/>
      <w:numFmt w:val="lowerRoman"/>
      <w:lvlText w:val="%1."/>
      <w:lvlJc w:val="right"/>
      <w:pPr>
        <w:ind w:left="1260" w:hanging="420"/>
      </w:pPr>
    </w:lvl>
    <w:lvl w:ilvl="1" w:tplc="04090017" w:tentative="1">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5B9D644A"/>
    <w:multiLevelType w:val="hybridMultilevel"/>
    <w:tmpl w:val="54ACCD90"/>
    <w:lvl w:ilvl="0" w:tplc="0409001B">
      <w:start w:val="1"/>
      <w:numFmt w:val="lowerRoman"/>
      <w:lvlText w:val="%1."/>
      <w:lvlJc w:val="right"/>
      <w:pPr>
        <w:ind w:left="1260" w:hanging="420"/>
      </w:pPr>
    </w:lvl>
    <w:lvl w:ilvl="1" w:tplc="04090017" w:tentative="1">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646C4E10"/>
    <w:multiLevelType w:val="hybridMultilevel"/>
    <w:tmpl w:val="E702C2CA"/>
    <w:lvl w:ilvl="0" w:tplc="D71E376E">
      <w:numFmt w:val="bullet"/>
      <w:lvlText w:val="-"/>
      <w:lvlJc w:val="left"/>
      <w:pPr>
        <w:ind w:left="1200" w:hanging="360"/>
      </w:pPr>
      <w:rPr>
        <w:rFonts w:ascii="Century" w:eastAsia="ＭＳ 明朝" w:hAnsi="Century" w:cs="Times New Roman"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661C122D"/>
    <w:multiLevelType w:val="hybridMultilevel"/>
    <w:tmpl w:val="09FC62A2"/>
    <w:lvl w:ilvl="0" w:tplc="D4AAFB60">
      <w:start w:val="30"/>
      <w:numFmt w:val="bullet"/>
      <w:lvlText w:val="-"/>
      <w:lvlJc w:val="left"/>
      <w:pPr>
        <w:tabs>
          <w:tab w:val="num" w:pos="1324"/>
        </w:tabs>
        <w:ind w:left="1077" w:hanging="113"/>
      </w:pPr>
      <w:rPr>
        <w:rFonts w:ascii="Times New Roman" w:eastAsia="Times New Roman" w:hAnsi="Times New Roman" w:cs="Times New Roman" w:hint="default"/>
        <w:b w:val="0"/>
        <w:i w:val="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0A138B"/>
    <w:multiLevelType w:val="hybridMultilevel"/>
    <w:tmpl w:val="3F2AB964"/>
    <w:lvl w:ilvl="0" w:tplc="90708282">
      <w:start w:val="1"/>
      <w:numFmt w:val="decimal"/>
      <w:lvlText w:val="%1."/>
      <w:lvlJc w:val="left"/>
      <w:pPr>
        <w:ind w:left="360" w:hanging="360"/>
      </w:pPr>
      <w:rPr>
        <w:rFonts w:hint="default"/>
      </w:rPr>
    </w:lvl>
    <w:lvl w:ilvl="1" w:tplc="AC9428B0">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C383169"/>
    <w:multiLevelType w:val="hybridMultilevel"/>
    <w:tmpl w:val="C8E69B68"/>
    <w:lvl w:ilvl="0" w:tplc="38C2B4F6">
      <w:start w:val="1"/>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12"/>
  </w:num>
  <w:num w:numId="2">
    <w:abstractNumId w:val="6"/>
  </w:num>
  <w:num w:numId="3">
    <w:abstractNumId w:val="3"/>
  </w:num>
  <w:num w:numId="4">
    <w:abstractNumId w:val="0"/>
  </w:num>
  <w:num w:numId="5">
    <w:abstractNumId w:val="4"/>
  </w:num>
  <w:num w:numId="6">
    <w:abstractNumId w:val="10"/>
  </w:num>
  <w:num w:numId="7">
    <w:abstractNumId w:val="11"/>
  </w:num>
  <w:num w:numId="8">
    <w:abstractNumId w:val="9"/>
  </w:num>
  <w:num w:numId="9">
    <w:abstractNumId w:val="2"/>
  </w:num>
  <w:num w:numId="10">
    <w:abstractNumId w:val="8"/>
  </w:num>
  <w:num w:numId="11">
    <w:abstractNumId w:val="7"/>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516"/>
    <w:rsid w:val="00042010"/>
    <w:rsid w:val="00051B06"/>
    <w:rsid w:val="000649F1"/>
    <w:rsid w:val="000B1D2C"/>
    <w:rsid w:val="00122A03"/>
    <w:rsid w:val="001243C6"/>
    <w:rsid w:val="001D1901"/>
    <w:rsid w:val="00214078"/>
    <w:rsid w:val="00226026"/>
    <w:rsid w:val="00251BB0"/>
    <w:rsid w:val="002801BC"/>
    <w:rsid w:val="0033191F"/>
    <w:rsid w:val="0035182F"/>
    <w:rsid w:val="0037320B"/>
    <w:rsid w:val="00396D0B"/>
    <w:rsid w:val="003C192B"/>
    <w:rsid w:val="00462E81"/>
    <w:rsid w:val="004D0EA5"/>
    <w:rsid w:val="004D6C38"/>
    <w:rsid w:val="005111C9"/>
    <w:rsid w:val="00513862"/>
    <w:rsid w:val="00524A5F"/>
    <w:rsid w:val="00563074"/>
    <w:rsid w:val="005E18C1"/>
    <w:rsid w:val="00647899"/>
    <w:rsid w:val="00650330"/>
    <w:rsid w:val="0066082A"/>
    <w:rsid w:val="006A69F1"/>
    <w:rsid w:val="006B469A"/>
    <w:rsid w:val="00733CC8"/>
    <w:rsid w:val="00756170"/>
    <w:rsid w:val="007D2BBC"/>
    <w:rsid w:val="00857479"/>
    <w:rsid w:val="008B6516"/>
    <w:rsid w:val="008F395E"/>
    <w:rsid w:val="00955CA6"/>
    <w:rsid w:val="009B2BE8"/>
    <w:rsid w:val="009C026B"/>
    <w:rsid w:val="009D3651"/>
    <w:rsid w:val="00A26A03"/>
    <w:rsid w:val="00AA7EA9"/>
    <w:rsid w:val="00AB7054"/>
    <w:rsid w:val="00AC69D0"/>
    <w:rsid w:val="00C44708"/>
    <w:rsid w:val="00D30D77"/>
    <w:rsid w:val="00D92216"/>
    <w:rsid w:val="00DC2A96"/>
    <w:rsid w:val="00DD6AA2"/>
    <w:rsid w:val="00DD7745"/>
    <w:rsid w:val="00E27A39"/>
    <w:rsid w:val="00E447EF"/>
    <w:rsid w:val="00E57B1D"/>
    <w:rsid w:val="00E77B78"/>
    <w:rsid w:val="00F74101"/>
    <w:rsid w:val="00FF05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7622F513-2C7D-40E4-9B7B-2544D1F9C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fr-FR" w:eastAsia="fr-FR"/>
    </w:rPr>
  </w:style>
  <w:style w:type="paragraph" w:styleId="1">
    <w:name w:val="heading 1"/>
    <w:basedOn w:val="a"/>
    <w:next w:val="a"/>
    <w:qFormat/>
    <w:pPr>
      <w:keepNext/>
      <w:spacing w:before="240" w:after="60"/>
      <w:outlineLvl w:val="0"/>
    </w:pPr>
    <w:rPr>
      <w:rFonts w:ascii="Helvetica" w:hAnsi="Helvetica"/>
      <w:b/>
      <w:kern w:val="32"/>
      <w:sz w:val="32"/>
      <w:szCs w:val="20"/>
      <w:lang w:val="en-US" w:eastAsia="en-US"/>
    </w:rPr>
  </w:style>
  <w:style w:type="paragraph" w:styleId="2">
    <w:name w:val="heading 2"/>
    <w:basedOn w:val="a"/>
    <w:next w:val="a"/>
    <w:qFormat/>
    <w:pPr>
      <w:keepNext/>
      <w:spacing w:before="240" w:after="60"/>
      <w:outlineLvl w:val="1"/>
    </w:pPr>
    <w:rPr>
      <w:rFonts w:ascii="Helvetica" w:hAnsi="Helvetica"/>
      <w:b/>
      <w:i/>
      <w:sz w:val="28"/>
      <w:szCs w:val="20"/>
      <w:lang w:val="en-US" w:eastAsia="en-US"/>
    </w:rPr>
  </w:style>
  <w:style w:type="paragraph" w:styleId="3">
    <w:name w:val="heading 3"/>
    <w:basedOn w:val="a"/>
    <w:next w:val="a"/>
    <w:qFormat/>
    <w:pPr>
      <w:keepNext/>
      <w:jc w:val="center"/>
      <w:outlineLvl w:val="2"/>
    </w:pPr>
    <w:rPr>
      <w:rFonts w:ascii="Times" w:eastAsia="HGPｺﾞｼｯｸE" w:hAnsi="Times"/>
      <w:b/>
      <w:bCs/>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widowControl w:val="0"/>
      <w:autoSpaceDE w:val="0"/>
      <w:autoSpaceDN w:val="0"/>
      <w:adjustRightInd w:val="0"/>
      <w:spacing w:before="200"/>
      <w:jc w:val="both"/>
    </w:pPr>
    <w:rPr>
      <w:rFonts w:ascii="Times" w:hAnsi="Times"/>
      <w:color w:val="FF0000"/>
      <w:sz w:val="20"/>
      <w:szCs w:val="20"/>
      <w:lang w:val="en-US" w:eastAsia="en-US"/>
    </w:rPr>
  </w:style>
  <w:style w:type="paragraph" w:styleId="a3">
    <w:name w:val="Document Map"/>
    <w:basedOn w:val="a"/>
    <w:semiHidden/>
    <w:pPr>
      <w:shd w:val="clear" w:color="auto" w:fill="000080"/>
    </w:pPr>
    <w:rPr>
      <w:rFonts w:ascii="Tahoma" w:hAnsi="Tahoma" w:cs="Tahoma"/>
    </w:rPr>
  </w:style>
  <w:style w:type="paragraph" w:styleId="30">
    <w:name w:val="Body Text 3"/>
    <w:basedOn w:val="a"/>
    <w:pPr>
      <w:spacing w:line="480" w:lineRule="auto"/>
      <w:jc w:val="both"/>
    </w:pPr>
    <w:rPr>
      <w:rFonts w:ascii="Arial" w:hAnsi="Arial" w:cs="Arial"/>
      <w:color w:val="000000"/>
      <w:szCs w:val="16"/>
      <w:lang w:val="en-GB"/>
    </w:rPr>
  </w:style>
  <w:style w:type="paragraph" w:styleId="a4">
    <w:name w:val="header"/>
    <w:basedOn w:val="a"/>
    <w:link w:val="a5"/>
    <w:uiPriority w:val="99"/>
    <w:pPr>
      <w:tabs>
        <w:tab w:val="center" w:pos="4536"/>
        <w:tab w:val="right" w:pos="9072"/>
      </w:tabs>
    </w:pPr>
  </w:style>
  <w:style w:type="paragraph" w:styleId="a6">
    <w:name w:val="footer"/>
    <w:basedOn w:val="a"/>
    <w:link w:val="a7"/>
    <w:uiPriority w:val="99"/>
    <w:pPr>
      <w:tabs>
        <w:tab w:val="center" w:pos="4536"/>
        <w:tab w:val="right" w:pos="9072"/>
      </w:tabs>
      <w:jc w:val="center"/>
    </w:pPr>
  </w:style>
  <w:style w:type="character" w:styleId="a8">
    <w:name w:val="page number"/>
    <w:basedOn w:val="a0"/>
  </w:style>
  <w:style w:type="character" w:customStyle="1" w:styleId="PieddepageCar">
    <w:name w:val="Pied de page Car"/>
    <w:rPr>
      <w:sz w:val="24"/>
      <w:szCs w:val="24"/>
    </w:rPr>
  </w:style>
  <w:style w:type="paragraph" w:styleId="a9">
    <w:name w:val="Balloon Text"/>
    <w:basedOn w:val="a"/>
    <w:semiHidden/>
    <w:unhideWhenUsed/>
    <w:rPr>
      <w:rFonts w:ascii="Tahoma" w:hAnsi="Tahoma" w:cs="Tahoma"/>
      <w:sz w:val="16"/>
      <w:szCs w:val="16"/>
    </w:rPr>
  </w:style>
  <w:style w:type="character" w:customStyle="1" w:styleId="TextedebullesCar">
    <w:name w:val="Texte de bulles Car"/>
    <w:semiHidden/>
    <w:rPr>
      <w:rFonts w:ascii="Tahoma" w:hAnsi="Tahoma" w:cs="Tahoma"/>
      <w:sz w:val="16"/>
      <w:szCs w:val="16"/>
    </w:rPr>
  </w:style>
  <w:style w:type="character" w:customStyle="1" w:styleId="a5">
    <w:name w:val="ヘッダー (文字)"/>
    <w:link w:val="a4"/>
    <w:uiPriority w:val="99"/>
    <w:rsid w:val="007D2BBC"/>
    <w:rPr>
      <w:sz w:val="24"/>
      <w:szCs w:val="24"/>
      <w:lang w:val="fr-FR" w:eastAsia="fr-FR"/>
    </w:rPr>
  </w:style>
  <w:style w:type="paragraph" w:styleId="Web">
    <w:name w:val="Normal (Web)"/>
    <w:basedOn w:val="a"/>
    <w:uiPriority w:val="99"/>
    <w:unhideWhenUsed/>
    <w:rsid w:val="007D2BBC"/>
    <w:pPr>
      <w:spacing w:before="100" w:beforeAutospacing="1" w:after="100" w:afterAutospacing="1"/>
    </w:pPr>
    <w:rPr>
      <w:rFonts w:ascii="ＭＳ Ｐゴシック" w:eastAsia="ＭＳ Ｐゴシック" w:hAnsi="ＭＳ Ｐゴシック" w:cs="ＭＳ Ｐゴシック"/>
      <w:lang w:val="en-US" w:eastAsia="ja-JP"/>
    </w:rPr>
  </w:style>
  <w:style w:type="paragraph" w:styleId="aa">
    <w:name w:val="List Paragraph"/>
    <w:basedOn w:val="a"/>
    <w:uiPriority w:val="34"/>
    <w:qFormat/>
    <w:rsid w:val="007D2BBC"/>
    <w:pPr>
      <w:widowControl w:val="0"/>
      <w:ind w:leftChars="400" w:left="840"/>
      <w:jc w:val="both"/>
    </w:pPr>
    <w:rPr>
      <w:rFonts w:ascii="Century" w:hAnsi="Century"/>
      <w:kern w:val="2"/>
      <w:sz w:val="21"/>
      <w:szCs w:val="22"/>
      <w:lang w:val="en-US" w:eastAsia="ja-JP"/>
    </w:rPr>
  </w:style>
  <w:style w:type="character" w:customStyle="1" w:styleId="a7">
    <w:name w:val="フッター (文字)"/>
    <w:link w:val="a6"/>
    <w:uiPriority w:val="99"/>
    <w:rsid w:val="00214078"/>
    <w:rPr>
      <w:sz w:val="24"/>
      <w:szCs w:val="24"/>
      <w:lang w:val="fr-FR" w:eastAsia="fr-FR"/>
    </w:rPr>
  </w:style>
  <w:style w:type="table" w:styleId="ab">
    <w:name w:val="Table Grid"/>
    <w:basedOn w:val="a1"/>
    <w:rsid w:val="001D19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446</Words>
  <Characters>2544</Characters>
  <Application>Microsoft Office Word</Application>
  <DocSecurity>0</DocSecurity>
  <Lines>21</Lines>
  <Paragraphs>5</Paragraphs>
  <ScaleCrop>false</ScaleCrop>
  <HeadingPairs>
    <vt:vector size="4" baseType="variant">
      <vt:variant>
        <vt:lpstr>タイトル</vt:lpstr>
      </vt:variant>
      <vt:variant>
        <vt:i4>1</vt:i4>
      </vt:variant>
      <vt:variant>
        <vt:lpstr>Titre</vt:lpstr>
      </vt:variant>
      <vt:variant>
        <vt:i4>1</vt:i4>
      </vt:variant>
    </vt:vector>
  </HeadingPairs>
  <TitlesOfParts>
    <vt:vector size="2" baseType="lpstr">
      <vt:lpstr>UN/CEFACT Project Proposal</vt:lpstr>
      <vt:lpstr>UN/CEFACT Project Proposal</vt:lpstr>
    </vt:vector>
  </TitlesOfParts>
  <Company>CFD AEE</Company>
  <LinksUpToDate>false</LinksUpToDate>
  <CharactersWithSpaces>2985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UN/CEFACT Project Proposal</dc:title>
  <dc:creator>GCHERUY</dc:creator>
  <cp:lastModifiedBy>菅又久直</cp:lastModifiedBy>
  <cp:revision>11</cp:revision>
  <cp:lastPrinted>2015-05-22T00:53:00Z</cp:lastPrinted>
  <dcterms:created xsi:type="dcterms:W3CDTF">2015-11-16T02:13:00Z</dcterms:created>
  <dcterms:modified xsi:type="dcterms:W3CDTF">2015-11-16T04:42:00Z</dcterms:modified>
</cp:coreProperties>
</file>